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Button</w:t>
      </w:r>
    </w:p>
    <w:p w:rsidR="00000000" w:rsidDel="00000000" w:rsidP="00000000" w:rsidRDefault="00000000" w:rsidRPr="00000000" w14:paraId="00000002">
      <w:pPr>
        <w:rPr/>
      </w:pPr>
      <w:r w:rsidDel="00000000" w:rsidR="00000000" w:rsidRPr="00000000">
        <w:rPr>
          <w:rtl w:val="0"/>
        </w:rPr>
        <w:t xml:space="preserve">If you are looking for clothes with buttons, we have a massive range for you. We gathered several hundred brands in one place for you. So you do not need to visit site to site in search of your favorite outfits. We have button-up, Button-down shirts in different designs like with or without collars, full sleeves, or half sleeves. All the colors and sizes are available here. You can easily access your favorite outfit from filters by choosing options that you prefer to see. We hope you will like our collection and visit us again.</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