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Hannah</w:t>
      </w:r>
    </w:p>
    <w:p w:rsidR="00000000" w:rsidDel="00000000" w:rsidP="00000000" w:rsidRDefault="00000000" w:rsidRPr="00000000" w14:paraId="00000002">
      <w:pPr>
        <w:rPr/>
      </w:pPr>
      <w:r w:rsidDel="00000000" w:rsidR="00000000" w:rsidRPr="00000000">
        <w:rPr>
          <w:rtl w:val="0"/>
        </w:rPr>
        <w:t xml:space="preserve">Hannah's clothing has countless dress designs for women. Any style you think of, or name it, will be available. Beautiful apparel, maxis, frocks, skirts, midis, party wear, formal and casual wear items of clothing are there for you. If you are also looking for these brand outfits, then visit our vast collection. We have collected tons of dresses from several hundred sites in one place. You have the advantage of choosing a dress from this site; you can see the results that you want to see, and it will also save your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