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Jane</w:t>
      </w:r>
    </w:p>
    <w:p w:rsidR="00000000" w:rsidDel="00000000" w:rsidP="00000000" w:rsidRDefault="00000000" w:rsidRPr="00000000" w14:paraId="00000002">
      <w:pPr>
        <w:rPr/>
      </w:pPr>
      <w:r w:rsidDel="00000000" w:rsidR="00000000" w:rsidRPr="00000000">
        <w:rPr>
          <w:rtl w:val="0"/>
        </w:rPr>
        <w:t xml:space="preserve">It’s time to level up your dressing with janes clothing. Anything you want to wear for any season, all the designs and styles are available. You can choose your favorite outfits from a mass of dresses; we have gathered garments for casual and formal wear from several different sites. It meets all demands of today’s fashion from Austen ball gown, Matilda Jane maxis, tunics, tanks, and tops to pants and shorts. Whatever you need, you can find it here at affordable prices, and forget about moving from site to site. We hope you get your favorite clothes.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