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Mom</w:t>
      </w:r>
    </w:p>
    <w:p w:rsidR="00000000" w:rsidDel="00000000" w:rsidP="00000000" w:rsidRDefault="00000000" w:rsidRPr="00000000" w14:paraId="00000002">
      <w:pPr>
        <w:rPr/>
      </w:pPr>
      <w:r w:rsidDel="00000000" w:rsidR="00000000" w:rsidRPr="00000000">
        <w:rPr>
          <w:rtl w:val="0"/>
        </w:rPr>
        <w:t xml:space="preserve">When it comes to fashion, now mothers are also competing with others. The fashion industry fulfills the needs of everybody, so most designers and brands now design dresses for moms for almost all occasions. If you are a mother of a bride or groom, want to attend the graduation ceremony of your son or daughter, or desire to do twinning with your children, we have all types of outfits for you. You can check out wedding gowns, summer dresses, and other options here. Just choose whatever you want to buy from the filters, and we will show you the results accordingly.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