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Wonder women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Ladies fantasize about superwoman characters such as Wonder Woman. It is a powerful character depicting the strength and imagination of women. That is why all the females like it and want to be like that. If you are also a fan of it and want a costume for yourself to attend any themed party or for Halloween, check out our new collection. We have all-season clothes of all sizes; even plus sizes are also available. For your ease, we provide filters; you can easily access the outfit of your choice. We hope you find it here.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