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Drawstring</w:t>
      </w:r>
    </w:p>
    <w:p w:rsidR="00000000" w:rsidDel="00000000" w:rsidP="00000000" w:rsidRDefault="00000000" w:rsidRPr="00000000" w14:paraId="00000002">
      <w:pPr>
        <w:rPr/>
      </w:pPr>
      <w:r w:rsidDel="00000000" w:rsidR="00000000" w:rsidRPr="00000000">
        <w:rPr>
          <w:rtl w:val="0"/>
        </w:rPr>
        <w:t xml:space="preserve">Are you looking for a dress that you can wear anywhere like at home or work, at parties or weddings, outings or shopping? Drawstring outfits will be the best option to buy. You can see numerous styles like a cutout, striped, ruched, kaftan, mini, midi, and bodycon. We have gathered all possible designs from all other sites; whatever you want will be available on this site. You can set your priorities by choosing filters; it will not only help you get your desired outfit but will also save your time. All the sizes and kinds of stuff are available here.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