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Lace up</w:t>
      </w:r>
    </w:p>
    <w:p w:rsidR="00000000" w:rsidDel="00000000" w:rsidP="00000000" w:rsidRDefault="00000000" w:rsidRPr="00000000" w14:paraId="00000002">
      <w:pPr>
        <w:rPr/>
      </w:pPr>
      <w:r w:rsidDel="00000000" w:rsidR="00000000" w:rsidRPr="00000000">
        <w:rPr>
          <w:rtl w:val="0"/>
        </w:rPr>
        <w:t xml:space="preserve">Lace-up on dresses never get out of trend. These always look elegant with any type of outfit, either maxi or bodycon. It looks good on any stuff like leather, satin, or jeans. Do you also want a lace-up dress? We have gathered a vast collection for you on a single platform. You can scroll through the whole collection, but we understand it is time-consuming, and you have a shortage of time. For this purpose, we are providing a filter option from where you can set your priorities and buy your favorite clothes in no time.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