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Glitter</w:t>
      </w:r>
    </w:p>
    <w:p w:rsidR="00000000" w:rsidDel="00000000" w:rsidP="00000000" w:rsidRDefault="00000000" w:rsidRPr="00000000" w14:paraId="00000002">
      <w:pPr>
        <w:rPr/>
      </w:pPr>
      <w:r w:rsidDel="00000000" w:rsidR="00000000" w:rsidRPr="00000000">
        <w:rPr>
          <w:rtl w:val="0"/>
        </w:rPr>
        <w:t xml:space="preserve">Are you looking for a dress for an occasion or a party? What do you think about glitter or sequin dresses? It is all made out of sequin stuff means the whole garment is glittery and shiny. Women like to wear this type of garments at weddings, prom nights, date dinners, and cocktail parties. If you also want such embellished clothes, look at our entire collection consisting of gaons, maxis, minis, midis, and party clothes. Set your priorities from filters before scrolling through the whole collection; it will save your time. We have all colors available.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