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Sateen </w:t>
      </w:r>
    </w:p>
    <w:p w:rsidR="00000000" w:rsidDel="00000000" w:rsidP="00000000" w:rsidRDefault="00000000" w:rsidRPr="00000000" w14:paraId="00000002">
      <w:pPr>
        <w:rPr/>
      </w:pPr>
      <w:r w:rsidDel="00000000" w:rsidR="00000000" w:rsidRPr="00000000">
        <w:rPr>
          <w:rtl w:val="0"/>
        </w:rPr>
        <w:t xml:space="preserve">Do you want to get ready for an event and be dressed in a beautiful, shiny look? You are in the right place. We have a lot to offer you in sateen at an affordable price. All the styles like mini, midi, maxi, sheath, bodycon, evening gowns, prom dresses, and wedding guests' clothes are available. Rebecca Taylor slub, Alfred slung, Adeline Rae, and Zara are highly famous among women. But, we have tons of outfits from other brands also. Whatever you desire to buy, go to the filters and choose options according to your priority. It will show you the results you want to see.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