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Twill</w:t>
      </w:r>
    </w:p>
    <w:p w:rsidR="00000000" w:rsidDel="00000000" w:rsidP="00000000" w:rsidRDefault="00000000" w:rsidRPr="00000000" w14:paraId="00000002">
      <w:pPr>
        <w:rPr/>
      </w:pPr>
      <w:r w:rsidDel="00000000" w:rsidR="00000000" w:rsidRPr="00000000">
        <w:rPr>
          <w:rtl w:val="0"/>
        </w:rPr>
        <w:t xml:space="preserve">Hey, beautiful! Are you looking for easy iron, high-quality clothes? Then go for twill fabric garments. It is often available in darker shades. We have a mass of this attire for you from top popular brands like Kate spades, Rebecca Taylor, Alfred, and others. We make sure you do not feel any difficulty in finding your desired style, size and color. For this reason, we provided a filter option for you. You can easily choose whatever you like and want to buy. We hope you will appreciate our work.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