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Graphic</w:t>
      </w:r>
    </w:p>
    <w:p w:rsidR="00000000" w:rsidDel="00000000" w:rsidP="00000000" w:rsidRDefault="00000000" w:rsidRPr="00000000" w14:paraId="00000002">
      <w:pPr>
        <w:rPr/>
      </w:pPr>
      <w:r w:rsidDel="00000000" w:rsidR="00000000" w:rsidRPr="00000000">
        <w:rPr>
          <w:rtl w:val="0"/>
        </w:rPr>
        <w:t xml:space="preserve">With the advancement in the fashion industry and the introduction of new styles and designs, clothes patterns also evolved. The best example is graphic print. It made it easy for designers to introduce numerous designs or patterns for a single style shirt or a whole outfit. Most women like to wear this print in t-shirts. We have a massive collection of graphic print clothes. We would like to show you our best collection, and you can also search for your favorite one. Try filters given on the site and get whatever you want. We are sure you will be amazed to see the entire collection.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