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Plaid and check</w:t>
      </w:r>
    </w:p>
    <w:p w:rsidR="00000000" w:rsidDel="00000000" w:rsidP="00000000" w:rsidRDefault="00000000" w:rsidRPr="00000000" w14:paraId="00000002">
      <w:pPr>
        <w:rPr/>
      </w:pPr>
      <w:r w:rsidDel="00000000" w:rsidR="00000000" w:rsidRPr="00000000">
        <w:rPr>
          <w:rtl w:val="0"/>
        </w:rPr>
        <w:t xml:space="preserve">Plaid and check will never get old. When you wear the same print but differently, how could you get bored of it? Women like to wear this pattern in different styles like mini, maxi, midi, and t-shirts. These prints are also available in a wide range of multiple colors, such as black, white, green, blue, pink, red, and brown. What have you decided to buy for yourself? Tell us by choosing your desired options in the filters; we will put our latest collection in front of you. All the sizes and stuff are available.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