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Fall</w:t>
      </w:r>
    </w:p>
    <w:p w:rsidR="00000000" w:rsidDel="00000000" w:rsidP="00000000" w:rsidRDefault="00000000" w:rsidRPr="00000000" w14:paraId="00000002">
      <w:pPr>
        <w:rPr/>
      </w:pPr>
      <w:r w:rsidDel="00000000" w:rsidR="00000000" w:rsidRPr="00000000">
        <w:rPr>
          <w:rtl w:val="0"/>
        </w:rPr>
        <w:t xml:space="preserve">Women do not compromise over fashion, no matter what the season is. Ladies prefer elegant clothes in the fall. We can help you select unique and trending outfits, check out our latest collection of formal and casual wear for fall. Anything you wish to buy, either maxi or mini, cocktail or floral, sweater or boho, for any occasion like a wedding, birthday party, or new year's eve, we have every dress type for you. You can search outfits randomly, or you can use filters. All the sizes and colors are available.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