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Spring</w:t>
      </w:r>
    </w:p>
    <w:p w:rsidR="00000000" w:rsidDel="00000000" w:rsidP="00000000" w:rsidRDefault="00000000" w:rsidRPr="00000000" w14:paraId="00000002">
      <w:pPr>
        <w:rPr/>
      </w:pPr>
      <w:r w:rsidDel="00000000" w:rsidR="00000000" w:rsidRPr="00000000">
        <w:rPr>
          <w:rtl w:val="0"/>
        </w:rPr>
        <w:t xml:space="preserve">Are you looking for cute and lovely clothes for spring? We have a beautiful selection of dresses just like the Lovely season for you. It is time to show your charm to the world. Check out our vast collection of maxis, midis, minis, cocktails, wraps, floral, and other clothes types in just a few clicks. You will find all occasions of casual and formal wear in a single place. Do not worry about the size and stuff; we have everything for you. Any style you desire, either full sleeves or sleeves, shorts or full-lengths, you can get from here.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