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summer</w:t>
      </w:r>
    </w:p>
    <w:p w:rsidR="00000000" w:rsidDel="00000000" w:rsidP="00000000" w:rsidRDefault="00000000" w:rsidRPr="00000000" w14:paraId="00000002">
      <w:pPr>
        <w:rPr/>
      </w:pPr>
      <w:r w:rsidDel="00000000" w:rsidR="00000000" w:rsidRPr="00000000">
        <w:rPr>
          <w:rtl w:val="0"/>
        </w:rPr>
        <w:t xml:space="preserve">The fashion industry has evolved so much that now you have unlimited options of styles and items of clothes in the summers. You can wear skirts, pants, minis, midis, maxis, cocktails, gowns, skaters, tank tops, and anything you like to wear. We have a massive collection of garments that you name it; we have it. Any color, print, and size in casual or formal wear will be available here. All kinds of summer stuff are also available. To help you find your desired outfits, we provide filter options; with the help of these, you can easily access the dresses you wish to buy.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