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Winter</w:t>
      </w:r>
    </w:p>
    <w:p w:rsidR="00000000" w:rsidDel="00000000" w:rsidP="00000000" w:rsidRDefault="00000000" w:rsidRPr="00000000" w14:paraId="00000002">
      <w:pPr>
        <w:rPr/>
      </w:pPr>
      <w:r w:rsidDel="00000000" w:rsidR="00000000" w:rsidRPr="00000000">
        <w:rPr>
          <w:rtl w:val="0"/>
        </w:rPr>
        <w:t xml:space="preserve">It is hard to do fashion in winters, but women do it very well. They not only keep themselves warm but also maintain their style and elegance. All thanks to the creativity and innovation in the fashion industry. You can easily find all types of clothes in winter for all occasions. We have a vast selection of clothing ranges like skirts, cocktails, weddings, clubbing, minis, and all kinds of casual and formal wear. Different sizes and stuff are also available here. Check out what else we have for you in our collection.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