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50s</w:t>
      </w:r>
    </w:p>
    <w:p w:rsidR="00000000" w:rsidDel="00000000" w:rsidP="00000000" w:rsidRDefault="00000000" w:rsidRPr="00000000" w14:paraId="00000002">
      <w:pPr>
        <w:rPr/>
      </w:pPr>
      <w:r w:rsidDel="00000000" w:rsidR="00000000" w:rsidRPr="00000000">
        <w:rPr>
          <w:rtl w:val="0"/>
        </w:rPr>
        <w:t xml:space="preserve">If you are looking for a dress for your 50s or inspired by a 1950s dress, do not worry, we will help you. We have all the latest trends and styles and designs of the 50s collected in a single place. Whatever clothes you want to buy, housewife, swing, cocktail, retro, party, polka dot, vintage, or something else. We have a wide range of colors, stuff, and sizes; even plus sizes are also available. If you do not have much to search for the entire collection, just go to filters and set your priorities. You will only see the results of your choice.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