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Are you thinking about changing your style and buying something different? What about 90s-inspired clothes? In the 90s, crop tops, belly shirts, vintage graphic t-shirts, baggy jeans, and more, were trendy. We have a beautiful and unique collection of outfits like a slip, party, and mom dress for women. You can select clothes for your daily wear or a themed party. Every type of outfit is available in every size, color, and stuff. It does not matter for what purpose you are buying clothes; we have everything for you right in front of you, just a few clicks away.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