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Army</w:t>
      </w:r>
    </w:p>
    <w:p w:rsidR="00000000" w:rsidDel="00000000" w:rsidP="00000000" w:rsidRDefault="00000000" w:rsidRPr="00000000" w14:paraId="00000002">
      <w:pPr>
        <w:rPr/>
      </w:pPr>
      <w:r w:rsidDel="00000000" w:rsidR="00000000" w:rsidRPr="00000000">
        <w:rPr>
          <w:rtl w:val="0"/>
        </w:rPr>
        <w:t xml:space="preserve">Just like the army, the army uniform is also close to the heart of every patriot. Ladies are not less talented than men, and they proved it on the battlefields. If you want to buy uniform or army camouflage clothes, we have an enormous collection gathered in a single place for you. All kinds of clothes like officers, soldiers, summer, military graduation, mess, and others for women are available here. You can set your priorities in the filters; we will show you the outfits of your choice. It will not only help you get your garments but will also save your time.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