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Are you too a music lover and searching for band clothes? We can help you. We have tried our best and gathered every possible outfit for you, from hundreds of sites to a single platform. We have a collection of clothes like guns and roses, rolling stones, red hot chili pepper, Metallica, and others. Do not worry about sizes and color availability; everything is available here. You can select your desired options from the filters; we are pretty sure you will like our collection and pick one of the best outfits.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