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Cars</w:t>
      </w:r>
    </w:p>
    <w:p w:rsidR="00000000" w:rsidDel="00000000" w:rsidP="00000000" w:rsidRDefault="00000000" w:rsidRPr="00000000" w14:paraId="00000002">
      <w:pPr>
        <w:rPr/>
      </w:pPr>
      <w:r w:rsidDel="00000000" w:rsidR="00000000" w:rsidRPr="00000000">
        <w:rPr>
          <w:rtl w:val="0"/>
        </w:rPr>
        <w:t xml:space="preserve">Today everyone is crazy about cars; most women may not want to buy one but admire them. Ladies usually wear short clothes, tank tops, or crop tops like Giuliano contrast tee dress. They like to buy clothes and other accessories that depict their love for cars. Are you too looking for it? Visit our enormous collection. We tried our best to include every possible outfit from several hundred sites. We hope you will like and appreciate our selection of clothing. Do not waste time, get one for yourself. And enjoy your day out with friends.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