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Classic </w:t>
      </w:r>
    </w:p>
    <w:p w:rsidR="00000000" w:rsidDel="00000000" w:rsidP="00000000" w:rsidRDefault="00000000" w:rsidRPr="00000000" w14:paraId="00000002">
      <w:pPr>
        <w:rPr/>
      </w:pPr>
      <w:r w:rsidDel="00000000" w:rsidR="00000000" w:rsidRPr="00000000">
        <w:rPr>
          <w:rtl w:val="0"/>
        </w:rPr>
        <w:t xml:space="preserve">A classic look represents the personality of a person. You can own this look by wearing good quality clothes, with beautiful, simple prints not too loose and not too fit. Add this flavor to your life by wearing knee-high skirts, shifts, summer dresses, vintage, boho, bodycon, sheath, maxi, polo, and a lot more. We have all sorts of stuff, colors, and sizes available. You can use filters to save your time and get your dream dress. We hope you admire our selection of clothing and shop from here again.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