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Clubwear</w:t>
      </w:r>
    </w:p>
    <w:p w:rsidR="00000000" w:rsidDel="00000000" w:rsidP="00000000" w:rsidRDefault="00000000" w:rsidRPr="00000000" w14:paraId="00000002">
      <w:pPr>
        <w:rPr/>
      </w:pPr>
      <w:r w:rsidDel="00000000" w:rsidR="00000000" w:rsidRPr="00000000">
        <w:rPr>
          <w:rtl w:val="0"/>
        </w:rPr>
        <w:t xml:space="preserve">Hanging out with friends is one of the most satisfying things in life. The modern youth has become more fashionable with improvements in the fashion industry. Everything has upgraded; similarly, the clubwear has changed with increasing demands. Most women like to wear short mini dresses or bodycon, which are more proactive. If you are interested and need inspiration, visit our entire collection, in which you will find a wide range of designs and colors. We hope you like it and buy something nice for you. You can check out other options or stick to your favorite one by setting filters beforehand.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