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Comic</w:t>
      </w:r>
    </w:p>
    <w:p w:rsidR="00000000" w:rsidDel="00000000" w:rsidP="00000000" w:rsidRDefault="00000000" w:rsidRPr="00000000" w14:paraId="00000002">
      <w:pPr>
        <w:rPr/>
      </w:pPr>
      <w:r w:rsidDel="00000000" w:rsidR="00000000" w:rsidRPr="00000000">
        <w:rPr>
          <w:rtl w:val="0"/>
        </w:rPr>
        <w:t xml:space="preserve">Comics took people's fantasies to the next level. Women like to dress up as their favorite characters at themed parties or on Halloween. Marvel female characters, Harley Quinn, wonder woman, dc women costumes, and others are quite famous among ladies. If you also want any costumes of superheroes from comics, you are most welcome to our latest and modern collection. You will not face difficulty in searching desired clothes or availability of sizes and stuff. We ensure that you get all that you want to buy. We wish you good luck and enjoy your shopping.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