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Designer</w:t>
      </w:r>
    </w:p>
    <w:p w:rsidR="00000000" w:rsidDel="00000000" w:rsidP="00000000" w:rsidRDefault="00000000" w:rsidRPr="00000000" w14:paraId="00000002">
      <w:pPr>
        <w:rPr/>
      </w:pPr>
      <w:r w:rsidDel="00000000" w:rsidR="00000000" w:rsidRPr="00000000">
        <w:rPr>
          <w:rtl w:val="0"/>
        </w:rPr>
        <w:t xml:space="preserve">With the increasing demands for new and improved styles of clothes, creativity is at its peak in the fashion industry. Designer dresses are one of its results. Versace, Kate Spade, Ulla Johnson, Zimmermann, Rebecca Taylor, Gucci, Veronica, Burberry, Cynthia Rowley, Chanel, Macy's Ralph, polo, and Johana, are some names of top brands, and there are hundreds more. These clothes are popular among women. No matter the price, ladies buy them. We have gathered a mass of dresses from several hundred sites from hundreds of brands. We hope you find your favorite designer dress here.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