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Elegant</w:t>
      </w:r>
    </w:p>
    <w:p w:rsidR="00000000" w:rsidDel="00000000" w:rsidP="00000000" w:rsidRDefault="00000000" w:rsidRPr="00000000" w14:paraId="00000002">
      <w:pPr>
        <w:rPr/>
      </w:pPr>
      <w:r w:rsidDel="00000000" w:rsidR="00000000" w:rsidRPr="00000000">
        <w:rPr>
          <w:rtl w:val="0"/>
        </w:rPr>
        <w:t xml:space="preserve">Women wear clothes according to their mood, sometimes bold, sometimes simple, but mostly they wear elegant clothes, that is their priority. Elegance is in the personality of almost every woman. They like classic styles in every dress type like maxi, mini, shorts, bodycon, wedding, cocktail, party, summer, sundress, both in casual and formal wear. We understand this need and collected a massive range of clothing in every stuff and color. We are sure you will definitely find something nice for you. You can use filters if you have already decided what to wear.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