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Flower</w:t>
      </w:r>
    </w:p>
    <w:p w:rsidR="00000000" w:rsidDel="00000000" w:rsidP="00000000" w:rsidRDefault="00000000" w:rsidRPr="00000000" w14:paraId="00000002">
      <w:pPr>
        <w:rPr/>
      </w:pPr>
      <w:r w:rsidDel="00000000" w:rsidR="00000000" w:rsidRPr="00000000">
        <w:rPr>
          <w:rtl w:val="0"/>
        </w:rPr>
        <w:t xml:space="preserve">Flowers are a kind of weakness of women. They like every type of flower because of its beauty, fragrance, and delicacy. There is no doubt all ladies love to wear floral print clothes either for formal or casual attire. Are you looking for floral print dresses? We have collected all kinds of clothes in prints like sunflower, lily, rose, lilac, and others. If you want a maxi, mini, gown, cocktail, sundress, midi, or any other, all types of clothing are available here. You also do not need to worry about the availability of sizes and colors; we ensure you get everything you desire.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