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Peasant</w:t>
      </w:r>
    </w:p>
    <w:p w:rsidR="00000000" w:rsidDel="00000000" w:rsidP="00000000" w:rsidRDefault="00000000" w:rsidRPr="00000000" w14:paraId="00000002">
      <w:pPr>
        <w:rPr/>
      </w:pPr>
      <w:r w:rsidDel="00000000" w:rsidR="00000000" w:rsidRPr="00000000">
        <w:rPr>
          <w:rtl w:val="0"/>
        </w:rPr>
        <w:t xml:space="preserve">We have an enormous selection of peasant clothing. If you are looking for it, check out what special we have for you. You will find all colors, either white or brown, red or yellow, orange or green, and all the styles like medieval, Mexican, boho, the 70s, belle, floral, off-shoulder, smock, or embroiled. You just have to select filters of your choice, and your desired results will be in front of you. All the sizes, including plus sizes, are available here. We hope you get what you are looking for and you visit here again next time whenever you need anything.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