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Shell</w:t>
      </w:r>
    </w:p>
    <w:p w:rsidR="00000000" w:rsidDel="00000000" w:rsidP="00000000" w:rsidRDefault="00000000" w:rsidRPr="00000000" w14:paraId="00000002">
      <w:pPr>
        <w:rPr/>
      </w:pPr>
      <w:r w:rsidDel="00000000" w:rsidR="00000000" w:rsidRPr="00000000">
        <w:rPr>
          <w:rtl w:val="0"/>
        </w:rPr>
        <w:t xml:space="preserve">Shell dresses are typically sleeveless and collarless and can be made out of almost all fabrics. We have a wide range of mini, midi, cowrie, maxi, tortoise, and other styles in shell dresses. If you are looking for any design, check out what else we have for you. Farm Rio, ulna Johnson, Stella Mccartney, James Perse, and Helena clothing are in high demand by ladies. You can find all sorts of stuff, sizes, colors, and design here. We have provided filters for your ease, so you can easily access the outfit you desire.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