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Tribal</w:t>
      </w:r>
    </w:p>
    <w:p w:rsidR="00000000" w:rsidDel="00000000" w:rsidP="00000000" w:rsidRDefault="00000000" w:rsidRPr="00000000" w14:paraId="00000002">
      <w:pPr>
        <w:rPr/>
      </w:pPr>
      <w:r w:rsidDel="00000000" w:rsidR="00000000" w:rsidRPr="00000000">
        <w:rPr>
          <w:rtl w:val="0"/>
        </w:rPr>
        <w:t xml:space="preserve">Tribal clothes are rich in colors and beautiful patterns; this is all that women want. We have an enormous collection of these clothes, collected from hundreds of sites for you. We ensure you do not face any difficulty finding your desired outfit and save your precious time. We have all sorts of casual and formal wear, which means you can shop from here for whatever purpose. All styles like mini, boho, Aztec, jeans, bodycon, femme, gown, summer, midi, and many more are available here. Hurry up! Buy one, and enjoy your day out with friends.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