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84"/>
      </w:tblGrid>
      <w:tr w:rsidR="000051E2" w14:paraId="5278FC02" w14:textId="77777777">
        <w:trPr>
          <w:jc w:val="center"/>
        </w:trPr>
        <w:tc>
          <w:tcPr>
            <w:tcW w:w="10584" w:type="dxa"/>
            <w:tcBorders>
              <w:bottom w:val="single" w:sz="34" w:space="0" w:color="B72035"/>
            </w:tcBorders>
            <w:shd w:val="clear" w:color="auto" w:fill="1A356B"/>
            <w:tcMar>
              <w:top w:w="320" w:type="dxa"/>
              <w:left w:w="420" w:type="dxa"/>
              <w:bottom w:w="300" w:type="dxa"/>
              <w:right w:w="420" w:type="dxa"/>
            </w:tcMar>
            <w:vAlign w:val="center"/>
          </w:tcPr>
          <w:p w14:paraId="0E873129" w14:textId="77777777" w:rsidR="000051E2" w:rsidRDefault="00000000">
            <w:pPr>
              <w:spacing w:after="260"/>
            </w:pPr>
            <w:r>
              <w:rPr>
                <w:b/>
                <w:color w:val="C9D7F2"/>
                <w:sz w:val="21"/>
              </w:rPr>
              <w:t>NORTH AMERICAN ISMAILI GAMES 2027</w:t>
            </w:r>
          </w:p>
          <w:p w14:paraId="7375B840" w14:textId="77777777" w:rsidR="000051E2" w:rsidRDefault="00000000">
            <w:pPr>
              <w:spacing w:after="160"/>
            </w:pPr>
            <w:r>
              <w:rPr>
                <w:rFonts w:ascii="Georgia" w:hAnsi="Georgia"/>
                <w:b/>
                <w:color w:val="FFFFFF"/>
                <w:sz w:val="62"/>
              </w:rPr>
              <w:t>Logistics Weekly Update</w:t>
            </w:r>
          </w:p>
          <w:p w14:paraId="029D8B3F" w14:textId="2EE08DE0" w:rsidR="000051E2" w:rsidRDefault="00000000" w:rsidP="002167A3">
            <w:pPr>
              <w:spacing w:after="280"/>
            </w:pPr>
            <w:r>
              <w:rPr>
                <w:color w:val="E1E9F8"/>
                <w:sz w:val="28"/>
              </w:rPr>
              <w:t>August 31 - September 9, 2026</w:t>
            </w:r>
          </w:p>
          <w:p w14:paraId="70F3AE60" w14:textId="77777777" w:rsidR="000051E2" w:rsidRDefault="000051E2">
            <w:pPr>
              <w:spacing w:after="100"/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528"/>
              <w:gridCol w:w="3528"/>
              <w:gridCol w:w="3528"/>
            </w:tblGrid>
            <w:tr w:rsidR="000051E2" w14:paraId="1958AF9E" w14:textId="77777777">
              <w:tc>
                <w:tcPr>
                  <w:tcW w:w="3528" w:type="dxa"/>
                  <w:tcBorders>
                    <w:top w:val="single" w:sz="7" w:space="0" w:color="7187B4"/>
                  </w:tcBorders>
                  <w:shd w:val="clear" w:color="auto" w:fill="3D5F9E"/>
                  <w:tcMar>
                    <w:top w:w="115" w:type="dxa"/>
                    <w:left w:w="145" w:type="dxa"/>
                    <w:bottom w:w="100" w:type="dxa"/>
                    <w:right w:w="145" w:type="dxa"/>
                  </w:tcMar>
                </w:tcPr>
                <w:p w14:paraId="4F7590F2" w14:textId="77777777" w:rsidR="000051E2" w:rsidRDefault="00000000">
                  <w:r>
                    <w:rPr>
                      <w:b/>
                      <w:color w:val="FFFFFF"/>
                      <w:sz w:val="40"/>
                    </w:rPr>
                    <w:t>197</w:t>
                  </w:r>
                </w:p>
                <w:p w14:paraId="6C466D00" w14:textId="77777777" w:rsidR="000051E2" w:rsidRDefault="00000000">
                  <w:r>
                    <w:rPr>
                      <w:b/>
                      <w:color w:val="C9D7F2"/>
                      <w:sz w:val="17"/>
                    </w:rPr>
                    <w:t>DAYS TO GAMES</w:t>
                  </w:r>
                </w:p>
              </w:tc>
              <w:tc>
                <w:tcPr>
                  <w:tcW w:w="3528" w:type="dxa"/>
                  <w:tcBorders>
                    <w:top w:val="single" w:sz="7" w:space="0" w:color="7187B4"/>
                  </w:tcBorders>
                  <w:shd w:val="clear" w:color="auto" w:fill="3D5F9E"/>
                  <w:tcMar>
                    <w:top w:w="115" w:type="dxa"/>
                    <w:left w:w="145" w:type="dxa"/>
                    <w:bottom w:w="100" w:type="dxa"/>
                    <w:right w:w="145" w:type="dxa"/>
                  </w:tcMar>
                </w:tcPr>
                <w:p w14:paraId="64D09814" w14:textId="2D34CE5E" w:rsidR="000051E2" w:rsidRDefault="00000000">
                  <w:r>
                    <w:rPr>
                      <w:b/>
                      <w:color w:val="FFFFFF"/>
                      <w:sz w:val="40"/>
                    </w:rPr>
                    <w:t xml:space="preserve">2 </w:t>
                  </w:r>
                </w:p>
                <w:p w14:paraId="31671381" w14:textId="77777777" w:rsidR="000051E2" w:rsidRDefault="00000000">
                  <w:r>
                    <w:rPr>
                      <w:b/>
                      <w:color w:val="C9D7F2"/>
                      <w:sz w:val="17"/>
                    </w:rPr>
                    <w:t>VENUES CONTRACTED</w:t>
                  </w:r>
                </w:p>
              </w:tc>
              <w:tc>
                <w:tcPr>
                  <w:tcW w:w="3528" w:type="dxa"/>
                  <w:tcBorders>
                    <w:top w:val="single" w:sz="7" w:space="0" w:color="7187B4"/>
                  </w:tcBorders>
                  <w:shd w:val="clear" w:color="auto" w:fill="3D5F9E"/>
                  <w:tcMar>
                    <w:top w:w="115" w:type="dxa"/>
                    <w:left w:w="145" w:type="dxa"/>
                    <w:bottom w:w="100" w:type="dxa"/>
                    <w:right w:w="145" w:type="dxa"/>
                  </w:tcMar>
                </w:tcPr>
                <w:p w14:paraId="5A640657" w14:textId="77777777" w:rsidR="000051E2" w:rsidRDefault="00000000">
                  <w:r>
                    <w:rPr>
                      <w:b/>
                      <w:color w:val="FFFFFF"/>
                      <w:sz w:val="40"/>
                    </w:rPr>
                    <w:t>4 / 88</w:t>
                  </w:r>
                </w:p>
                <w:p w14:paraId="4A542693" w14:textId="77777777" w:rsidR="000051E2" w:rsidRDefault="00000000">
                  <w:r>
                    <w:rPr>
                      <w:b/>
                      <w:color w:val="C9D7F2"/>
                      <w:sz w:val="17"/>
                    </w:rPr>
                    <w:t>MILESTONES CLOSED</w:t>
                  </w:r>
                </w:p>
              </w:tc>
            </w:tr>
          </w:tbl>
          <w:p w14:paraId="7A560E8C" w14:textId="77777777" w:rsidR="000051E2" w:rsidRDefault="000051E2"/>
        </w:tc>
      </w:tr>
    </w:tbl>
    <w:p w14:paraId="114DF746" w14:textId="77777777" w:rsidR="002167A3" w:rsidRDefault="00000000" w:rsidP="002167A3">
      <w:pPr>
        <w:spacing w:after="140"/>
        <w:jc w:val="right"/>
      </w:pPr>
      <w:r>
        <w:rPr>
          <w:color w:val="66738D"/>
          <w:sz w:val="15"/>
        </w:rPr>
        <w:t>Leadership release | Prepared September 9, 2026</w:t>
      </w:r>
    </w:p>
    <w:p w14:paraId="25237BE9" w14:textId="415C69A7" w:rsidR="000051E2" w:rsidRDefault="00000000" w:rsidP="002167A3">
      <w:pPr>
        <w:spacing w:after="140"/>
      </w:pPr>
      <w:r>
        <w:rPr>
          <w:rFonts w:ascii="Aptos Display" w:hAnsi="Aptos Display"/>
          <w:b/>
          <w:color w:val="1A356B"/>
          <w:sz w:val="30"/>
        </w:rPr>
        <w:t>Key Progress This Period</w:t>
      </w:r>
    </w:p>
    <w:p w14:paraId="5D555F10" w14:textId="77777777" w:rsidR="000051E2" w:rsidRDefault="00000000">
      <w:pPr>
        <w:pStyle w:val="ListBullet"/>
        <w:spacing w:after="50" w:line="259" w:lineRule="auto"/>
      </w:pPr>
      <w:r>
        <w:t xml:space="preserve">Farmers Branch/Northlake deposit approvals were completed on September 8 for the contractual amount of </w:t>
      </w:r>
      <w:r>
        <w:rPr>
          <w:b/>
          <w:color w:val="1A356B"/>
        </w:rPr>
        <w:t>$11,500</w:t>
      </w:r>
      <w:r>
        <w:t>.</w:t>
      </w:r>
    </w:p>
    <w:p w14:paraId="67BF0E10" w14:textId="77777777" w:rsidR="000051E2" w:rsidRDefault="00000000">
      <w:pPr>
        <w:pStyle w:val="ListBullet"/>
        <w:spacing w:after="50" w:line="259" w:lineRule="auto"/>
      </w:pPr>
      <w:r>
        <w:t>Lewisville Parks and Recreation connected the team with the group responsible for sports tournaments, and Rizwan requested an introductory planning call on September 9.</w:t>
      </w:r>
    </w:p>
    <w:p w14:paraId="278B6DB5" w14:textId="77777777" w:rsidR="000051E2" w:rsidRDefault="00000000">
      <w:pPr>
        <w:pStyle w:val="ListBullet"/>
        <w:spacing w:after="50" w:line="259" w:lineRule="auto"/>
      </w:pPr>
      <w:r>
        <w:t>UTA confirmed that its tennis courts are unavailable for the event weekend, provided application paperwork, and continued checking other athletics facilities.</w:t>
      </w:r>
    </w:p>
    <w:p w14:paraId="2AFC6FD4" w14:textId="77777777" w:rsidR="000051E2" w:rsidRDefault="00000000">
      <w:pPr>
        <w:pStyle w:val="ListBullet"/>
        <w:spacing w:after="50" w:line="259" w:lineRule="auto"/>
      </w:pPr>
      <w:r>
        <w:t>Courts of McKinney confirmed it cannot provide all 12 requested tennis courts for the full schedule. The team requested its actual availability and time slots.</w:t>
      </w:r>
    </w:p>
    <w:p w14:paraId="0625F0F4" w14:textId="77777777" w:rsidR="000051E2" w:rsidRDefault="00000000">
      <w:pPr>
        <w:pStyle w:val="ListBullet"/>
        <w:spacing w:after="50" w:line="259" w:lineRule="auto"/>
      </w:pPr>
      <w:r>
        <w:t>A recurring Logistics Site Management meeting was established for Thursdays from 9:00 to 9:45 PM.</w:t>
      </w:r>
    </w:p>
    <w:p w14:paraId="78997A7B" w14:textId="77777777" w:rsidR="000051E2" w:rsidRDefault="00000000">
      <w:pPr>
        <w:keepNext/>
        <w:pBdr>
          <w:bottom w:val="single" w:sz="8" w:space="4" w:color="B72035"/>
        </w:pBdr>
        <w:spacing w:before="200" w:after="80"/>
      </w:pPr>
      <w:r>
        <w:rPr>
          <w:rFonts w:ascii="Aptos Display" w:hAnsi="Aptos Display"/>
          <w:b/>
          <w:color w:val="1A356B"/>
          <w:sz w:val="30"/>
        </w:rPr>
        <w:t>Venue and Operations Update</w:t>
      </w:r>
    </w:p>
    <w:p w14:paraId="32FCC994" w14:textId="77777777" w:rsidR="000051E2" w:rsidRDefault="00000000">
      <w:pPr>
        <w:keepNext/>
        <w:spacing w:before="140" w:after="80"/>
      </w:pPr>
      <w:r>
        <w:rPr>
          <w:rFonts w:ascii="Aptos Display" w:hAnsi="Aptos Display"/>
          <w:b/>
          <w:color w:val="3D5F9E"/>
          <w:sz w:val="22"/>
        </w:rPr>
        <w:t>Farmers Branch / Northlake and StarCenter</w:t>
      </w:r>
    </w:p>
    <w:p w14:paraId="26CE0736" w14:textId="77777777" w:rsidR="000051E2" w:rsidRDefault="00000000">
      <w:pPr>
        <w:spacing w:after="80"/>
      </w:pPr>
      <w:r>
        <w:rPr>
          <w:b/>
          <w:color w:val="1A356B"/>
        </w:rPr>
        <w:t>Status:</w:t>
      </w:r>
      <w:r>
        <w:t xml:space="preserve"> Advancing, with final confirmations open</w:t>
      </w:r>
    </w:p>
    <w:p w14:paraId="57C21972" w14:textId="42CA6F2E" w:rsidR="000051E2" w:rsidRDefault="00000000" w:rsidP="002167A3">
      <w:pPr>
        <w:pStyle w:val="ListBullet"/>
        <w:spacing w:after="50" w:line="259" w:lineRule="auto"/>
      </w:pPr>
      <w:r>
        <w:t xml:space="preserve">The contract states an </w:t>
      </w:r>
      <w:r>
        <w:rPr>
          <w:b/>
          <w:color w:val="1A356B"/>
        </w:rPr>
        <w:t>$11,500</w:t>
      </w:r>
      <w:r>
        <w:t xml:space="preserve"> deposit; NAIG lead approval, and site-payment approval were completed.</w:t>
      </w:r>
    </w:p>
    <w:p w14:paraId="2AF6A33D" w14:textId="7FE517A9" w:rsidR="000051E2" w:rsidRDefault="00000000" w:rsidP="002167A3">
      <w:pPr>
        <w:pStyle w:val="ListBullet"/>
        <w:spacing w:after="50" w:line="259" w:lineRule="auto"/>
      </w:pPr>
      <w:r>
        <w:t>Zain was asked to prepare and release the payment</w:t>
      </w:r>
      <w:r w:rsidR="002167A3">
        <w:t>, pending c</w:t>
      </w:r>
      <w:r>
        <w:t>onfirmation that the funds settled</w:t>
      </w:r>
      <w:r w:rsidR="002167A3">
        <w:t xml:space="preserve">. </w:t>
      </w:r>
    </w:p>
    <w:p w14:paraId="52E12843" w14:textId="0438C43C" w:rsidR="000051E2" w:rsidRPr="002167A3" w:rsidRDefault="00000000">
      <w:pPr>
        <w:pStyle w:val="ListBullet"/>
        <w:spacing w:after="50" w:line="259" w:lineRule="auto"/>
        <w:rPr>
          <w:b/>
          <w:bCs/>
        </w:rPr>
      </w:pPr>
      <w:r w:rsidRPr="002167A3">
        <w:rPr>
          <w:b/>
          <w:bCs/>
        </w:rPr>
        <w:t xml:space="preserve">The requested DSE countersigned contract has </w:t>
      </w:r>
      <w:r w:rsidR="002167A3">
        <w:rPr>
          <w:b/>
          <w:bCs/>
        </w:rPr>
        <w:t>NOT</w:t>
      </w:r>
      <w:r w:rsidRPr="002167A3">
        <w:rPr>
          <w:b/>
          <w:bCs/>
        </w:rPr>
        <w:t xml:space="preserve"> been </w:t>
      </w:r>
      <w:r w:rsidR="002167A3">
        <w:rPr>
          <w:b/>
          <w:bCs/>
        </w:rPr>
        <w:t>received</w:t>
      </w:r>
      <w:r w:rsidRPr="002167A3">
        <w:rPr>
          <w:b/>
          <w:bCs/>
        </w:rPr>
        <w:t>.</w:t>
      </w:r>
    </w:p>
    <w:p w14:paraId="22D268A9" w14:textId="77777777" w:rsidR="000051E2" w:rsidRDefault="00000000">
      <w:pPr>
        <w:keepNext/>
        <w:spacing w:before="140" w:after="80"/>
      </w:pPr>
      <w:r>
        <w:rPr>
          <w:rFonts w:ascii="Aptos Display" w:hAnsi="Aptos Display"/>
          <w:b/>
          <w:color w:val="3D5F9E"/>
          <w:sz w:val="22"/>
        </w:rPr>
        <w:t>Cricket</w:t>
      </w:r>
    </w:p>
    <w:p w14:paraId="7D05D875" w14:textId="77777777" w:rsidR="000051E2" w:rsidRDefault="00000000">
      <w:pPr>
        <w:spacing w:after="80"/>
      </w:pPr>
      <w:r>
        <w:rPr>
          <w:b/>
          <w:color w:val="1A356B"/>
        </w:rPr>
        <w:t>Status:</w:t>
      </w:r>
      <w:r>
        <w:t xml:space="preserve"> Direction identified; commercial and operating details open</w:t>
      </w:r>
    </w:p>
    <w:p w14:paraId="644E0221" w14:textId="77777777" w:rsidR="000051E2" w:rsidRDefault="00000000">
      <w:pPr>
        <w:pStyle w:val="ListBullet"/>
        <w:spacing w:after="50" w:line="259" w:lineRule="auto"/>
      </w:pPr>
      <w:r>
        <w:t>Oklahoma City remains the primary cricket direction.</w:t>
      </w:r>
    </w:p>
    <w:p w14:paraId="1FB48EF9" w14:textId="77777777" w:rsidR="000051E2" w:rsidRDefault="00000000">
      <w:pPr>
        <w:pStyle w:val="ListBullet"/>
        <w:spacing w:after="50" w:line="259" w:lineRule="auto"/>
      </w:pPr>
      <w:r>
        <w:t>Three turf-wicket fields are operational, and two additional fields are planned by year-end.</w:t>
      </w:r>
    </w:p>
    <w:p w14:paraId="6CDD97E8" w14:textId="77777777" w:rsidR="000051E2" w:rsidRDefault="00000000">
      <w:pPr>
        <w:pStyle w:val="ListBullet"/>
        <w:spacing w:after="50" w:line="259" w:lineRule="auto"/>
      </w:pPr>
      <w:r>
        <w:t>The site currently has no lighting.</w:t>
      </w:r>
    </w:p>
    <w:p w14:paraId="0C199AFE" w14:textId="77777777" w:rsidR="000051E2" w:rsidRDefault="00000000">
      <w:pPr>
        <w:pStyle w:val="ListBullet"/>
        <w:spacing w:after="50" w:line="259" w:lineRule="auto"/>
      </w:pPr>
      <w:r>
        <w:t>Contract, pricing, field-completion timing, and lighting details remain pending.</w:t>
      </w:r>
    </w:p>
    <w:p w14:paraId="4D5BB18D" w14:textId="77777777" w:rsidR="000051E2" w:rsidRDefault="00000000">
      <w:pPr>
        <w:pStyle w:val="ListBullet"/>
        <w:spacing w:after="50" w:line="259" w:lineRule="auto"/>
      </w:pPr>
      <w:r>
        <w:t xml:space="preserve">The stadium was tentatively held for four days at </w:t>
      </w:r>
      <w:r>
        <w:rPr>
          <w:b/>
          <w:color w:val="1A356B"/>
        </w:rPr>
        <w:t>$3,500 per day without lights</w:t>
      </w:r>
      <w:r>
        <w:t xml:space="preserve"> or </w:t>
      </w:r>
      <w:r>
        <w:rPr>
          <w:b/>
          <w:color w:val="1A356B"/>
        </w:rPr>
        <w:t>$4,000 per day with lights</w:t>
      </w:r>
      <w:r>
        <w:t>.</w:t>
      </w:r>
    </w:p>
    <w:p w14:paraId="51B75FAA" w14:textId="77777777" w:rsidR="000051E2" w:rsidRDefault="00000000">
      <w:pPr>
        <w:pStyle w:val="ListBullet"/>
        <w:spacing w:after="50" w:line="259" w:lineRule="auto"/>
      </w:pPr>
      <w:r>
        <w:t>The final venue mix, including whether United Cricket Grounds is required, remains undecided.</w:t>
      </w:r>
    </w:p>
    <w:p w14:paraId="02DDD6C0" w14:textId="77777777" w:rsidR="000051E2" w:rsidRDefault="00000000">
      <w:pPr>
        <w:pStyle w:val="ListBullet"/>
        <w:spacing w:after="50" w:line="259" w:lineRule="auto"/>
      </w:pPr>
      <w:r>
        <w:t>Women's pitch surface, division allocation, match days, meals, hotels, and umpire arrangements remain open.</w:t>
      </w:r>
    </w:p>
    <w:p w14:paraId="13843D00" w14:textId="77777777" w:rsidR="000051E2" w:rsidRDefault="00000000">
      <w:pPr>
        <w:keepNext/>
        <w:spacing w:before="140" w:after="80"/>
      </w:pPr>
      <w:r>
        <w:rPr>
          <w:rFonts w:ascii="Aptos Display" w:hAnsi="Aptos Display"/>
          <w:b/>
          <w:color w:val="3D5F9E"/>
          <w:sz w:val="22"/>
        </w:rPr>
        <w:t>Soccer and Outdoor Fields</w:t>
      </w:r>
    </w:p>
    <w:p w14:paraId="5324D3C9" w14:textId="77777777" w:rsidR="000051E2" w:rsidRDefault="00000000">
      <w:pPr>
        <w:spacing w:after="80"/>
      </w:pPr>
      <w:r>
        <w:rPr>
          <w:b/>
          <w:color w:val="1A356B"/>
        </w:rPr>
        <w:t>Status:</w:t>
      </w:r>
      <w:r>
        <w:t xml:space="preserve"> Coverage gap remains for Sunday</w:t>
      </w:r>
    </w:p>
    <w:p w14:paraId="46DDABFF" w14:textId="77777777" w:rsidR="000051E2" w:rsidRDefault="00000000">
      <w:pPr>
        <w:pStyle w:val="ListBullet"/>
        <w:spacing w:after="50" w:line="259" w:lineRule="auto"/>
      </w:pPr>
      <w:r>
        <w:t>Gateway Park can support Friday and Saturday but not Sunday because of Easter restrictions.</w:t>
      </w:r>
    </w:p>
    <w:p w14:paraId="411C37A5" w14:textId="77777777" w:rsidR="000051E2" w:rsidRDefault="00000000">
      <w:pPr>
        <w:pStyle w:val="ListBullet"/>
        <w:spacing w:after="50" w:line="259" w:lineRule="auto"/>
      </w:pPr>
      <w:r>
        <w:t>Lewisville engagement moved forward through Stacie Anaya and Marcus, whose team manages sports tournaments in the city park system.</w:t>
      </w:r>
    </w:p>
    <w:p w14:paraId="728F7EE5" w14:textId="77777777" w:rsidR="000051E2" w:rsidRDefault="00000000">
      <w:pPr>
        <w:pStyle w:val="ListBullet"/>
        <w:spacing w:after="50" w:line="259" w:lineRule="auto"/>
      </w:pPr>
      <w:r>
        <w:t>Lewisville was asked to explore 4-5 high-quality grass or turf fields and broader city partnership opportunities.</w:t>
      </w:r>
    </w:p>
    <w:p w14:paraId="0603FBC0" w14:textId="77777777" w:rsidR="000051E2" w:rsidRDefault="00000000">
      <w:pPr>
        <w:pStyle w:val="ListBullet"/>
        <w:spacing w:after="50" w:line="259" w:lineRule="auto"/>
      </w:pPr>
      <w:r>
        <w:lastRenderedPageBreak/>
        <w:t>Rizwan requested a planning call with Lewisville on September 9.</w:t>
      </w:r>
    </w:p>
    <w:p w14:paraId="61DD9F15" w14:textId="77777777" w:rsidR="000051E2" w:rsidRDefault="00000000">
      <w:pPr>
        <w:pStyle w:val="ListBullet"/>
        <w:spacing w:after="50" w:line="259" w:lineRule="auto"/>
      </w:pPr>
      <w:r>
        <w:t>UTA is checking athletics-field availability and warned that baseball or softball events could create parking constraints.</w:t>
      </w:r>
    </w:p>
    <w:p w14:paraId="0E2CDA86" w14:textId="77777777" w:rsidR="000051E2" w:rsidRDefault="00000000">
      <w:pPr>
        <w:pStyle w:val="ListBullet"/>
        <w:spacing w:after="50" w:line="259" w:lineRule="auto"/>
      </w:pPr>
      <w:r>
        <w:t>A Sunday replacement and weather-contingency facilities remain unresolved.</w:t>
      </w:r>
    </w:p>
    <w:p w14:paraId="69C7FDC0" w14:textId="77777777" w:rsidR="000051E2" w:rsidRDefault="00000000">
      <w:pPr>
        <w:keepNext/>
        <w:spacing w:before="140" w:after="80"/>
      </w:pPr>
      <w:r>
        <w:rPr>
          <w:rFonts w:ascii="Aptos Display" w:hAnsi="Aptos Display"/>
          <w:b/>
          <w:color w:val="3D5F9E"/>
          <w:sz w:val="22"/>
        </w:rPr>
        <w:t>Tennis and Pickleball</w:t>
      </w:r>
    </w:p>
    <w:p w14:paraId="385E9BFF" w14:textId="77777777" w:rsidR="000051E2" w:rsidRDefault="00000000">
      <w:pPr>
        <w:spacing w:after="80"/>
      </w:pPr>
      <w:r>
        <w:rPr>
          <w:b/>
          <w:color w:val="1A356B"/>
        </w:rPr>
        <w:t>Status:</w:t>
      </w:r>
      <w:r>
        <w:t xml:space="preserve"> At risk until a complete venue combination is selected</w:t>
      </w:r>
    </w:p>
    <w:p w14:paraId="20935909" w14:textId="77777777" w:rsidR="000051E2" w:rsidRDefault="00000000">
      <w:pPr>
        <w:pStyle w:val="ListBullet"/>
        <w:spacing w:after="50" w:line="259" w:lineRule="auto"/>
      </w:pPr>
      <w:r>
        <w:t>Courts of McKinney cannot provide all 12 tennis courts for the entire requested period.</w:t>
      </w:r>
    </w:p>
    <w:p w14:paraId="4FCB681D" w14:textId="77777777" w:rsidR="000051E2" w:rsidRDefault="00000000">
      <w:pPr>
        <w:pStyle w:val="ListBullet"/>
        <w:spacing w:after="50" w:line="259" w:lineRule="auto"/>
      </w:pPr>
      <w:r>
        <w:t>The team requested the facility's available courts, specific time slots, pricing, and food policy.</w:t>
      </w:r>
    </w:p>
    <w:p w14:paraId="49660311" w14:textId="77777777" w:rsidR="000051E2" w:rsidRDefault="00000000">
      <w:pPr>
        <w:pStyle w:val="ListBullet"/>
        <w:spacing w:after="50" w:line="259" w:lineRule="auto"/>
      </w:pPr>
      <w:r>
        <w:t>UTA confirmed its tennis courts are unavailable for the event weekend.</w:t>
      </w:r>
    </w:p>
    <w:p w14:paraId="6990778B" w14:textId="77777777" w:rsidR="000051E2" w:rsidRDefault="00000000">
      <w:pPr>
        <w:pStyle w:val="ListBullet"/>
        <w:spacing w:after="50" w:line="259" w:lineRule="auto"/>
      </w:pPr>
      <w:r>
        <w:t>UTA supplied its facility application, and Rizwan requested a September 10 call to select the appropriate spaces and options.</w:t>
      </w:r>
    </w:p>
    <w:p w14:paraId="6646FD90" w14:textId="77777777" w:rsidR="000051E2" w:rsidRDefault="00000000">
      <w:pPr>
        <w:pStyle w:val="ListBullet"/>
        <w:spacing w:after="50" w:line="259" w:lineRule="auto"/>
      </w:pPr>
      <w:r>
        <w:t>The final tennis and pickleball venue combination remains open.</w:t>
      </w:r>
    </w:p>
    <w:p w14:paraId="7C6D80C4" w14:textId="77777777" w:rsidR="000051E2" w:rsidRDefault="000051E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52"/>
      </w:tblGrid>
      <w:tr w:rsidR="000051E2" w14:paraId="5608B9CE" w14:textId="77777777">
        <w:trPr>
          <w:cantSplit/>
          <w:jc w:val="center"/>
        </w:trPr>
        <w:tc>
          <w:tcPr>
            <w:tcW w:w="10152" w:type="dxa"/>
            <w:tcBorders>
              <w:left w:val="single" w:sz="18" w:space="0" w:color="B72035"/>
            </w:tcBorders>
            <w:shd w:val="clear" w:color="auto" w:fill="FFF9EC"/>
            <w:tcMar>
              <w:top w:w="150" w:type="dxa"/>
              <w:left w:w="190" w:type="dxa"/>
              <w:bottom w:w="130" w:type="dxa"/>
              <w:right w:w="190" w:type="dxa"/>
            </w:tcMar>
          </w:tcPr>
          <w:p w14:paraId="0FF1D272" w14:textId="77777777" w:rsidR="000051E2" w:rsidRDefault="00000000">
            <w:pPr>
              <w:spacing w:after="60"/>
            </w:pPr>
            <w:r>
              <w:rPr>
                <w:rFonts w:ascii="Aptos Display" w:hAnsi="Aptos Display"/>
                <w:b/>
                <w:color w:val="1A356B"/>
                <w:sz w:val="28"/>
              </w:rPr>
              <w:t>Decisions Needed</w:t>
            </w:r>
          </w:p>
          <w:p w14:paraId="4B2320D3" w14:textId="77777777" w:rsidR="000051E2" w:rsidRDefault="00000000">
            <w:pPr>
              <w:pStyle w:val="ListBullet"/>
              <w:spacing w:after="50" w:line="259" w:lineRule="auto"/>
            </w:pPr>
            <w:r>
              <w:rPr>
                <w:sz w:val="17"/>
              </w:rPr>
              <w:t>Confirm whether the $11,500 Farmers Branch/Northlake payment has settled.</w:t>
            </w:r>
          </w:p>
          <w:p w14:paraId="1DAF2E73" w14:textId="77777777" w:rsidR="000051E2" w:rsidRDefault="00000000">
            <w:pPr>
              <w:pStyle w:val="ListBullet"/>
              <w:spacing w:after="50" w:line="259" w:lineRule="auto"/>
            </w:pPr>
            <w:r>
              <w:rPr>
                <w:sz w:val="17"/>
              </w:rPr>
              <w:t>Obtain and file the DSE countersigned contract.</w:t>
            </w:r>
          </w:p>
          <w:p w14:paraId="6495A58D" w14:textId="77777777" w:rsidR="000051E2" w:rsidRDefault="00000000">
            <w:pPr>
              <w:pStyle w:val="ListBullet"/>
              <w:spacing w:after="50" w:line="259" w:lineRule="auto"/>
            </w:pPr>
            <w:r>
              <w:rPr>
                <w:sz w:val="17"/>
              </w:rPr>
              <w:t>Select the Sunday replacement for Gateway Park.</w:t>
            </w:r>
          </w:p>
          <w:p w14:paraId="5BFCFFC4" w14:textId="77777777" w:rsidR="000051E2" w:rsidRDefault="00000000">
            <w:pPr>
              <w:pStyle w:val="ListBullet"/>
              <w:spacing w:after="50" w:line="259" w:lineRule="auto"/>
            </w:pPr>
            <w:r>
              <w:rPr>
                <w:sz w:val="17"/>
              </w:rPr>
              <w:t>Confirm the final cricket venue model and women's cricket location.</w:t>
            </w:r>
          </w:p>
          <w:p w14:paraId="13ECF17A" w14:textId="77777777" w:rsidR="000051E2" w:rsidRDefault="00000000">
            <w:pPr>
              <w:pStyle w:val="ListBullet"/>
              <w:spacing w:after="50" w:line="259" w:lineRule="auto"/>
            </w:pPr>
            <w:r>
              <w:rPr>
                <w:sz w:val="17"/>
              </w:rPr>
              <w:t>Select the tennis and pickleball venue combination.</w:t>
            </w:r>
          </w:p>
          <w:p w14:paraId="03F87EAF" w14:textId="77777777" w:rsidR="000051E2" w:rsidRDefault="00000000">
            <w:pPr>
              <w:pStyle w:val="ListBullet"/>
              <w:spacing w:after="50" w:line="259" w:lineRule="auto"/>
            </w:pPr>
            <w:r>
              <w:rPr>
                <w:sz w:val="17"/>
              </w:rPr>
              <w:t>Decide whether Logistics will provide food and shuttle service to spectators.</w:t>
            </w:r>
          </w:p>
          <w:p w14:paraId="6F20BD3D" w14:textId="77777777" w:rsidR="000051E2" w:rsidRDefault="00000000">
            <w:pPr>
              <w:pStyle w:val="ListBullet"/>
              <w:spacing w:after="50" w:line="259" w:lineRule="auto"/>
            </w:pPr>
            <w:r>
              <w:rPr>
                <w:sz w:val="17"/>
              </w:rPr>
              <w:t>Confirm the Logistics representative for the Command Center.</w:t>
            </w:r>
          </w:p>
        </w:tc>
      </w:tr>
    </w:tbl>
    <w:p w14:paraId="27CCFC36" w14:textId="77777777" w:rsidR="000051E2" w:rsidRDefault="000051E2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52"/>
      </w:tblGrid>
      <w:tr w:rsidR="000051E2" w14:paraId="2FD9BC4F" w14:textId="77777777">
        <w:trPr>
          <w:cantSplit/>
          <w:jc w:val="center"/>
        </w:trPr>
        <w:tc>
          <w:tcPr>
            <w:tcW w:w="10152" w:type="dxa"/>
            <w:tcBorders>
              <w:left w:val="single" w:sz="18" w:space="0" w:color="B72035"/>
            </w:tcBorders>
            <w:shd w:val="clear" w:color="auto" w:fill="F7F9FC"/>
            <w:tcMar>
              <w:top w:w="150" w:type="dxa"/>
              <w:left w:w="190" w:type="dxa"/>
              <w:bottom w:w="130" w:type="dxa"/>
              <w:right w:w="190" w:type="dxa"/>
            </w:tcMar>
          </w:tcPr>
          <w:p w14:paraId="7DF47E6D" w14:textId="77777777" w:rsidR="000051E2" w:rsidRDefault="00000000">
            <w:pPr>
              <w:spacing w:after="60"/>
            </w:pPr>
            <w:r>
              <w:rPr>
                <w:rFonts w:ascii="Aptos Display" w:hAnsi="Aptos Display"/>
                <w:b/>
                <w:color w:val="1A356B"/>
                <w:sz w:val="28"/>
              </w:rPr>
              <w:t>Cross-Vertical Dependencies</w:t>
            </w:r>
          </w:p>
          <w:p w14:paraId="27A3217F" w14:textId="77777777" w:rsidR="000051E2" w:rsidRDefault="00000000">
            <w:pPr>
              <w:pStyle w:val="ListBullet"/>
              <w:spacing w:after="50" w:line="259" w:lineRule="auto"/>
            </w:pPr>
            <w:r>
              <w:rPr>
                <w:b/>
                <w:color w:val="1A356B"/>
                <w:sz w:val="17"/>
              </w:rPr>
              <w:t>Legal:</w:t>
            </w:r>
            <w:r>
              <w:rPr>
                <w:sz w:val="17"/>
              </w:rPr>
              <w:t xml:space="preserve"> Milestone #14, Venue Contracts Executed, has no named owner and is due October 15, 2026.</w:t>
            </w:r>
          </w:p>
          <w:p w14:paraId="3848CF64" w14:textId="77777777" w:rsidR="000051E2" w:rsidRDefault="00000000">
            <w:pPr>
              <w:pStyle w:val="ListBullet"/>
              <w:spacing w:after="50" w:line="259" w:lineRule="auto"/>
            </w:pPr>
            <w:r>
              <w:rPr>
                <w:b/>
                <w:color w:val="1A356B"/>
                <w:sz w:val="17"/>
              </w:rPr>
              <w:t>PMO:</w:t>
            </w:r>
            <w:r>
              <w:rPr>
                <w:sz w:val="17"/>
              </w:rPr>
              <w:t xml:space="preserve"> Final minute-by-minute and overall program schedule is due February 1, 2027.</w:t>
            </w:r>
          </w:p>
          <w:p w14:paraId="5C490964" w14:textId="77777777" w:rsidR="000051E2" w:rsidRDefault="00000000">
            <w:pPr>
              <w:pStyle w:val="ListBullet"/>
              <w:spacing w:after="50" w:line="259" w:lineRule="auto"/>
            </w:pPr>
            <w:r>
              <w:rPr>
                <w:b/>
                <w:color w:val="1A356B"/>
                <w:sz w:val="17"/>
              </w:rPr>
              <w:t>Human Resources:</w:t>
            </w:r>
            <w:r>
              <w:rPr>
                <w:sz w:val="17"/>
              </w:rPr>
              <w:t xml:space="preserve"> Final volunteer assignments from every vertical are due February 6, 2027.</w:t>
            </w:r>
          </w:p>
          <w:p w14:paraId="78FA27E7" w14:textId="77777777" w:rsidR="000051E2" w:rsidRDefault="00000000">
            <w:pPr>
              <w:pStyle w:val="ListBullet"/>
              <w:spacing w:after="50" w:line="259" w:lineRule="auto"/>
            </w:pPr>
            <w:r>
              <w:rPr>
                <w:b/>
                <w:color w:val="1A356B"/>
                <w:sz w:val="17"/>
              </w:rPr>
              <w:t>Command Center:</w:t>
            </w:r>
            <w:r>
              <w:rPr>
                <w:sz w:val="17"/>
              </w:rPr>
              <w:t xml:space="preserve"> On-site radios must be procured, tested, and ready by March 25, 2027.</w:t>
            </w:r>
          </w:p>
        </w:tc>
      </w:tr>
    </w:tbl>
    <w:p w14:paraId="4F19F20C" w14:textId="77777777" w:rsidR="000051E2" w:rsidRDefault="000051E2">
      <w:pPr>
        <w:spacing w:after="0"/>
      </w:pPr>
    </w:p>
    <w:p w14:paraId="31679DE9" w14:textId="4AC8A363" w:rsidR="000051E2" w:rsidRDefault="00000000">
      <w:pPr>
        <w:keepNext/>
        <w:pBdr>
          <w:bottom w:val="single" w:sz="8" w:space="4" w:color="B72035"/>
        </w:pBdr>
        <w:spacing w:before="200" w:after="80"/>
      </w:pPr>
      <w:r>
        <w:rPr>
          <w:rFonts w:ascii="Aptos Display" w:hAnsi="Aptos Display"/>
          <w:b/>
          <w:color w:val="1A356B"/>
          <w:sz w:val="30"/>
        </w:rPr>
        <w:t>Actions</w:t>
      </w:r>
      <w:r w:rsidR="002167A3">
        <w:rPr>
          <w:rFonts w:ascii="Aptos Display" w:hAnsi="Aptos Display"/>
          <w:b/>
          <w:color w:val="1A356B"/>
          <w:sz w:val="30"/>
        </w:rPr>
        <w:t>:</w:t>
      </w:r>
    </w:p>
    <w:p w14:paraId="6978D283" w14:textId="1D78DB52" w:rsidR="000051E2" w:rsidRDefault="002167A3">
      <w:pPr>
        <w:keepNext/>
        <w:spacing w:before="140" w:after="80"/>
        <w:rPr>
          <w:rFonts w:ascii="Aptos Display" w:hAnsi="Aptos Display"/>
          <w:b/>
          <w:color w:val="3D5F9E"/>
          <w:sz w:val="22"/>
        </w:rPr>
      </w:pPr>
      <w:r>
        <w:rPr>
          <w:rFonts w:ascii="Aptos Display" w:hAnsi="Aptos Display"/>
          <w:b/>
          <w:color w:val="3D5F9E"/>
          <w:sz w:val="22"/>
        </w:rPr>
        <w:t>Upcoming</w:t>
      </w:r>
      <w:r w:rsidR="00000000">
        <w:rPr>
          <w:rFonts w:ascii="Aptos Display" w:hAnsi="Aptos Display"/>
          <w:b/>
          <w:color w:val="3D5F9E"/>
          <w:sz w:val="22"/>
        </w:rPr>
        <w:t xml:space="preserve"> Week</w:t>
      </w:r>
      <w:r>
        <w:rPr>
          <w:rFonts w:ascii="Aptos Display" w:hAnsi="Aptos Display"/>
          <w:b/>
          <w:color w:val="3D5F9E"/>
          <w:sz w:val="22"/>
        </w:rPr>
        <w:t xml:space="preserve"> Plan</w:t>
      </w:r>
    </w:p>
    <w:p w14:paraId="5A96C75D" w14:textId="77777777" w:rsidR="002167A3" w:rsidRDefault="002167A3" w:rsidP="002167A3">
      <w:pPr>
        <w:pStyle w:val="ListBullet"/>
        <w:spacing w:after="50" w:line="259" w:lineRule="auto"/>
      </w:pPr>
      <w:r>
        <w:rPr>
          <w:b/>
          <w:color w:val="1A356B"/>
        </w:rPr>
        <w:t>Abid / Cricket team:</w:t>
      </w:r>
      <w:r>
        <w:t xml:space="preserve"> Obtain OKC pricing, contract, lighting status, and the completion date for the two additional fields.</w:t>
      </w:r>
    </w:p>
    <w:p w14:paraId="656B1A18" w14:textId="77777777" w:rsidR="002167A3" w:rsidRDefault="002167A3" w:rsidP="002167A3">
      <w:pPr>
        <w:pStyle w:val="ListBullet"/>
        <w:spacing w:after="50" w:line="259" w:lineRule="auto"/>
      </w:pPr>
      <w:r>
        <w:rPr>
          <w:b/>
          <w:color w:val="1A356B"/>
        </w:rPr>
        <w:t>Cricket team:</w:t>
      </w:r>
      <w:r>
        <w:t xml:space="preserve"> Publish venue scenarios covering men's and women's assignments, pitch types, competition days, meals, hotels, and pricing.</w:t>
      </w:r>
    </w:p>
    <w:p w14:paraId="58D4E65B" w14:textId="77777777" w:rsidR="002167A3" w:rsidRDefault="002167A3" w:rsidP="002167A3">
      <w:pPr>
        <w:pStyle w:val="ListBullet"/>
        <w:spacing w:after="50" w:line="259" w:lineRule="auto"/>
      </w:pPr>
      <w:r>
        <w:rPr>
          <w:b/>
          <w:color w:val="1A356B"/>
        </w:rPr>
        <w:t>Site Management:</w:t>
      </w:r>
      <w:r>
        <w:t xml:space="preserve"> Identify a Sunday soccer replacement and document the weather-contingency plan.</w:t>
      </w:r>
    </w:p>
    <w:p w14:paraId="11787CD5" w14:textId="4548EF40" w:rsidR="002167A3" w:rsidRDefault="002167A3" w:rsidP="002167A3">
      <w:pPr>
        <w:pStyle w:val="ListBullet"/>
        <w:spacing w:after="50" w:line="259" w:lineRule="auto"/>
      </w:pPr>
      <w:r>
        <w:rPr>
          <w:b/>
          <w:color w:val="1A356B"/>
        </w:rPr>
        <w:t>Registration / Legal:</w:t>
      </w:r>
      <w:r>
        <w:t xml:space="preserve"> Close waiver, health-data, coach/chaperone, and transportation-liability questions.</w:t>
      </w:r>
    </w:p>
    <w:p w14:paraId="5B30E08D" w14:textId="77777777" w:rsidR="000051E2" w:rsidRDefault="00000000">
      <w:pPr>
        <w:pStyle w:val="ListBullet"/>
        <w:spacing w:after="50" w:line="259" w:lineRule="auto"/>
      </w:pPr>
      <w:r>
        <w:t>Select the tennis and pickleball venue combination or set a firm decision deadline.</w:t>
      </w:r>
    </w:p>
    <w:p w14:paraId="7D236FD0" w14:textId="77777777" w:rsidR="000051E2" w:rsidRDefault="00000000">
      <w:pPr>
        <w:pStyle w:val="ListBullet"/>
        <w:spacing w:after="50" w:line="259" w:lineRule="auto"/>
      </w:pPr>
      <w:r>
        <w:t>Confirm whether UTA is viable for outdoor fields or other facilities.</w:t>
      </w:r>
    </w:p>
    <w:p w14:paraId="538582A9" w14:textId="77777777" w:rsidR="000051E2" w:rsidRDefault="00000000">
      <w:pPr>
        <w:pStyle w:val="ListBullet"/>
        <w:spacing w:after="50" w:line="259" w:lineRule="auto"/>
      </w:pPr>
      <w:r>
        <w:t>Assign a named Logistics owner to every confirmed venue.</w:t>
      </w:r>
    </w:p>
    <w:p w14:paraId="43F2703A" w14:textId="77777777" w:rsidR="000051E2" w:rsidRDefault="00000000">
      <w:pPr>
        <w:pStyle w:val="ListBullet"/>
        <w:spacing w:after="50" w:line="259" w:lineRule="auto"/>
      </w:pPr>
      <w:r>
        <w:t>Decide spectator food and shuttle policies.</w:t>
      </w:r>
    </w:p>
    <w:p w14:paraId="46C82AF3" w14:textId="77777777" w:rsidR="000051E2" w:rsidRDefault="00000000">
      <w:pPr>
        <w:pStyle w:val="ListBullet"/>
        <w:spacing w:after="50" w:line="259" w:lineRule="auto"/>
      </w:pPr>
      <w:r>
        <w:t>Confirm Logistics staffing requirements and submit recruiting needs.</w:t>
      </w:r>
    </w:p>
    <w:p w14:paraId="082489DE" w14:textId="77777777" w:rsidR="000051E2" w:rsidRDefault="00000000">
      <w:pPr>
        <w:pStyle w:val="ListBullet"/>
        <w:spacing w:after="50" w:line="259" w:lineRule="auto"/>
      </w:pPr>
      <w:r>
        <w:t>Review the new slot and equipment files added to the Logistics Drive.</w:t>
      </w:r>
    </w:p>
    <w:p w14:paraId="7CC9B81A" w14:textId="77777777" w:rsidR="000051E2" w:rsidRDefault="00000000">
      <w:pPr>
        <w:keepNext/>
        <w:pBdr>
          <w:bottom w:val="single" w:sz="8" w:space="4" w:color="B72035"/>
        </w:pBdr>
        <w:spacing w:before="200" w:after="80"/>
      </w:pPr>
      <w:r>
        <w:rPr>
          <w:rFonts w:ascii="Aptos Display" w:hAnsi="Aptos Display"/>
          <w:b/>
          <w:color w:val="1A356B"/>
          <w:sz w:val="30"/>
        </w:rPr>
        <w:t>Upcoming Coordination</w:t>
      </w:r>
    </w:p>
    <w:p w14:paraId="61A8AEF6" w14:textId="77777777" w:rsidR="000051E2" w:rsidRDefault="00000000">
      <w:pPr>
        <w:pStyle w:val="ListBullet"/>
        <w:spacing w:after="50" w:line="259" w:lineRule="auto"/>
      </w:pPr>
      <w:r>
        <w:rPr>
          <w:b/>
          <w:color w:val="1A356B"/>
        </w:rPr>
        <w:t>Weekly Site Management meeting:</w:t>
      </w:r>
      <w:r>
        <w:t xml:space="preserve"> Thursdays, 9:00-9:45 PM CDT</w:t>
      </w:r>
    </w:p>
    <w:p w14:paraId="1F4CF467" w14:textId="77777777" w:rsidR="000051E2" w:rsidRDefault="00000000">
      <w:pPr>
        <w:pStyle w:val="ListBullet"/>
        <w:spacing w:after="50" w:line="259" w:lineRule="auto"/>
      </w:pPr>
      <w:r>
        <w:rPr>
          <w:b/>
          <w:color w:val="1A356B"/>
        </w:rPr>
        <w:t>National team meeting:</w:t>
      </w:r>
      <w:r>
        <w:t xml:space="preserve"> September 26-27, 2026</w:t>
      </w:r>
    </w:p>
    <w:p w14:paraId="6648CF82" w14:textId="77777777" w:rsidR="000051E2" w:rsidRDefault="00000000">
      <w:pPr>
        <w:pStyle w:val="ListBullet"/>
        <w:spacing w:after="50" w:line="259" w:lineRule="auto"/>
      </w:pPr>
      <w:r>
        <w:rPr>
          <w:b/>
          <w:color w:val="1A356B"/>
        </w:rPr>
        <w:t>In-person Logistics meeting:</w:t>
      </w:r>
      <w:r>
        <w:t xml:space="preserve"> October 24-25, 2026</w:t>
      </w:r>
    </w:p>
    <w:p w14:paraId="474C591A" w14:textId="4082970E" w:rsidR="000051E2" w:rsidRDefault="000051E2">
      <w:pPr>
        <w:spacing w:after="80"/>
      </w:pPr>
    </w:p>
    <w:sectPr w:rsidR="000051E2" w:rsidSect="00034616">
      <w:headerReference w:type="default" r:id="rId8"/>
      <w:footerReference w:type="default" r:id="rId9"/>
      <w:pgSz w:w="12240" w:h="15840"/>
      <w:pgMar w:top="605" w:right="792" w:bottom="792" w:left="79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AE35C0" w14:textId="77777777" w:rsidR="00FD3C04" w:rsidRDefault="00FD3C04">
      <w:pPr>
        <w:spacing w:after="0" w:line="240" w:lineRule="auto"/>
      </w:pPr>
      <w:r>
        <w:separator/>
      </w:r>
    </w:p>
  </w:endnote>
  <w:endnote w:type="continuationSeparator" w:id="0">
    <w:p w14:paraId="00CCC41A" w14:textId="77777777" w:rsidR="00FD3C04" w:rsidRDefault="00FD3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EC3B14" w14:textId="3E0C0C8F" w:rsidR="000051E2" w:rsidRDefault="00000000">
    <w:pPr>
      <w:pStyle w:val="Footer"/>
      <w:jc w:val="center"/>
    </w:pPr>
    <w:r>
      <w:rPr>
        <w:color w:val="66738D"/>
        <w:sz w:val="15"/>
      </w:rPr>
      <w:t xml:space="preserve">DRAFT FOR </w:t>
    </w:r>
    <w:proofErr w:type="gramStart"/>
    <w:r>
      <w:rPr>
        <w:color w:val="66738D"/>
        <w:sz w:val="15"/>
      </w:rPr>
      <w:t>VALIDATION  |</w:t>
    </w:r>
    <w:proofErr w:type="gramEnd"/>
    <w:r>
      <w:rPr>
        <w:color w:val="66738D"/>
        <w:sz w:val="15"/>
      </w:rPr>
      <w:t xml:space="preserve">  September 9, </w:t>
    </w:r>
    <w:proofErr w:type="gramStart"/>
    <w:r>
      <w:rPr>
        <w:color w:val="66738D"/>
        <w:sz w:val="15"/>
      </w:rPr>
      <w:t>2026  |</w:t>
    </w:r>
    <w:proofErr w:type="gramEnd"/>
    <w:r>
      <w:rPr>
        <w:color w:val="66738D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2167A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8ADCC1" w14:textId="77777777" w:rsidR="00FD3C04" w:rsidRDefault="00FD3C04">
      <w:pPr>
        <w:spacing w:after="0" w:line="240" w:lineRule="auto"/>
      </w:pPr>
      <w:r>
        <w:separator/>
      </w:r>
    </w:p>
  </w:footnote>
  <w:footnote w:type="continuationSeparator" w:id="0">
    <w:p w14:paraId="3C315945" w14:textId="77777777" w:rsidR="00FD3C04" w:rsidRDefault="00FD3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D68279" w14:textId="77777777" w:rsidR="000051E2" w:rsidRDefault="00000000">
    <w:pPr>
      <w:pStyle w:val="Header"/>
      <w:pBdr>
        <w:bottom w:val="single" w:sz="6" w:space="4" w:color="D7DFEC"/>
      </w:pBdr>
    </w:pPr>
    <w:r>
      <w:rPr>
        <w:b/>
        <w:color w:val="3D5F9E"/>
        <w:sz w:val="16"/>
      </w:rPr>
      <w:t xml:space="preserve">NAIG </w:t>
    </w:r>
    <w:proofErr w:type="gramStart"/>
    <w:r>
      <w:rPr>
        <w:b/>
        <w:color w:val="3D5F9E"/>
        <w:sz w:val="16"/>
      </w:rPr>
      <w:t>2027  |</w:t>
    </w:r>
    <w:proofErr w:type="gramEnd"/>
    <w:r>
      <w:rPr>
        <w:b/>
        <w:color w:val="3D5F9E"/>
        <w:sz w:val="16"/>
      </w:rPr>
      <w:t xml:space="preserve">  LOGISTICS WEEKLY UPDATE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6917220">
    <w:abstractNumId w:val="8"/>
  </w:num>
  <w:num w:numId="2" w16cid:durableId="383524530">
    <w:abstractNumId w:val="6"/>
  </w:num>
  <w:num w:numId="3" w16cid:durableId="3170107">
    <w:abstractNumId w:val="5"/>
  </w:num>
  <w:num w:numId="4" w16cid:durableId="1286543102">
    <w:abstractNumId w:val="4"/>
  </w:num>
  <w:num w:numId="5" w16cid:durableId="753935162">
    <w:abstractNumId w:val="7"/>
  </w:num>
  <w:num w:numId="6" w16cid:durableId="181478623">
    <w:abstractNumId w:val="3"/>
  </w:num>
  <w:num w:numId="7" w16cid:durableId="1860855077">
    <w:abstractNumId w:val="2"/>
  </w:num>
  <w:num w:numId="8" w16cid:durableId="1574319426">
    <w:abstractNumId w:val="1"/>
  </w:num>
  <w:num w:numId="9" w16cid:durableId="72969403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1E2"/>
    <w:rsid w:val="00034616"/>
    <w:rsid w:val="0006063C"/>
    <w:rsid w:val="0015074B"/>
    <w:rsid w:val="002167A3"/>
    <w:rsid w:val="0029639D"/>
    <w:rsid w:val="002D3370"/>
    <w:rsid w:val="00326F90"/>
    <w:rsid w:val="00AA1D8D"/>
    <w:rsid w:val="00B47730"/>
    <w:rsid w:val="00CB0664"/>
    <w:rsid w:val="00FC693F"/>
    <w:rsid w:val="00FD3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5E345F"/>
  <w14:defaultImageDpi w14:val="300"/>
  <w15:docId w15:val="{4F9671B2-FF72-1948-AE46-071FA6567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6334F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Azmina Virani</cp:lastModifiedBy>
  <cp:revision>2</cp:revision>
  <dcterms:created xsi:type="dcterms:W3CDTF">2013-12-23T23:15:00Z</dcterms:created>
  <dcterms:modified xsi:type="dcterms:W3CDTF">2026-09-09T23:06:00Z</dcterms:modified>
  <cp:category/>
</cp:coreProperties>
</file>