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d6ab723d02659180b3dc4d7428f05267c114b29"/>
    <w:p>
      <w:pPr>
        <w:pStyle w:val="Heading1"/>
      </w:pPr>
      <w:r>
        <w:t xml:space="preserve">Reviewer response: experimental evidence draft</w:t>
      </w:r>
    </w:p>
    <w:p>
      <w:pPr>
        <w:pStyle w:val="FirstParagraph"/>
      </w:pPr>
      <w:r>
        <w:t xml:space="preserve">This document records work performed and remaining limitations. It is not a claim that all reviewer concerns are resolved, nor a submitted response.</w:t>
      </w:r>
    </w:p>
    <w:bookmarkStart w:id="20" w:name="comment-1-novelty-neuro-symbolic"/>
    <w:p>
      <w:pPr>
        <w:pStyle w:val="Heading2"/>
      </w:pPr>
      <w:r>
        <w:t xml:space="preserve">Comment 1: Novelty / neuro-symbolic</w:t>
      </w:r>
    </w:p>
    <w:p>
      <w:pPr>
        <w:pStyle w:val="FirstParagraph"/>
      </w:pPr>
      <w:r>
        <w:t xml:space="preserve">Explicit supervisor predicates, states and transitions specified. Contribution remains application/method evaluation; no first-of-kind claim. Broader verified literature comparison remains incomplete.</w:t>
      </w:r>
    </w:p>
    <w:bookmarkEnd w:id="20"/>
    <w:bookmarkStart w:id="21" w:name="comment-2-latency-reward"/>
    <w:p>
      <w:pPr>
        <w:pStyle w:val="Heading2"/>
      </w:pPr>
      <w:r>
        <w:t xml:space="preserve">Comment 2: Latency reward</w:t>
      </w:r>
    </w:p>
    <w:p>
      <w:pPr>
        <w:pStyle w:val="FirstParagraph"/>
      </w:pPr>
      <w:r>
        <w:t xml:space="preserve">New causal PPO pilots omit exogenous latency penalty and privileged counterfactual bonus. Executed tracking/heading/effort/smoothness determine reward. This corrects the causal claim; it is not a matched retraining reproduction of every original reward ablation.</w:t>
      </w:r>
    </w:p>
    <w:bookmarkEnd w:id="21"/>
    <w:bookmarkStart w:id="22" w:name="comment-3-delay-implementation"/>
    <w:p>
      <w:pPr>
        <w:pStyle w:val="Heading2"/>
      </w:pPr>
      <w:r>
        <w:t xml:space="preserve">Comment 3: Delay implementation</w:t>
      </w:r>
    </w:p>
    <w:p>
      <w:pPr>
        <w:pStyle w:val="FirstParagraph"/>
      </w:pPr>
      <w:r>
        <w:t xml:space="preserve">One-in-flight request with original observation timestamps; plant evolves each10ms while unavailable. No pending output/forecast/service oracle enters policy. Simulated-service and actual worker tests are distinct.</w:t>
      </w:r>
    </w:p>
    <w:bookmarkEnd w:id="22"/>
    <w:bookmarkStart w:id="23" w:name="comment-4-lqr-delay-contradiction"/>
    <w:p>
      <w:pPr>
        <w:pStyle w:val="Heading2"/>
      </w:pPr>
      <w:r>
        <w:t xml:space="preserve">Comment 4: LQR delay contradiction</w:t>
      </w:r>
    </w:p>
    <w:p>
      <w:pPr>
        <w:pStyle w:val="FirstParagraph"/>
      </w:pPr>
      <w:r>
        <w:t xml:space="preserve">PPO service delay is separated from local sensor/controller latency. Long PPO stalls do not mean delayed LQR feedback is tolerated. Actual backup response timing reported separately.</w:t>
      </w:r>
    </w:p>
    <w:bookmarkEnd w:id="23"/>
    <w:bookmarkStart w:id="24" w:name="comment-5-49x-speedup"/>
    <w:p>
      <w:pPr>
        <w:pStyle w:val="Heading2"/>
      </w:pPr>
      <w:r>
        <w:t xml:space="preserve">Comment 5: 49x speedup</w:t>
      </w:r>
    </w:p>
    <w:p>
      <w:pPr>
        <w:pStyle w:val="FirstParagraph"/>
      </w:pPr>
      <w:r>
        <w:t xml:space="preserve">Original speedup withdrawn. Inference and command-processing distributions are measured;100Hz is not used as PPO inference duration. No cross-hardware speed ranking.</w:t>
      </w:r>
    </w:p>
    <w:bookmarkEnd w:id="24"/>
    <w:bookmarkStart w:id="25" w:name="comment-6-ablation-timing"/>
    <w:p>
      <w:pPr>
        <w:pStyle w:val="Heading2"/>
      </w:pPr>
      <w:r>
        <w:t xml:space="preserve">Comment 6: Ablation timing</w:t>
      </w:r>
    </w:p>
    <w:p>
      <w:pPr>
        <w:pStyle w:val="FirstParagraph"/>
      </w:pPr>
      <w:r>
        <w:t xml:space="preserve">Each evaluated arm records actual inference/processing time. Reward/gain removal is not assigned a100Hz inference frequency. Asynchronous processing costs remain separate.</w:t>
      </w:r>
    </w:p>
    <w:bookmarkEnd w:id="25"/>
    <w:bookmarkStart w:id="26" w:name="comment-7-lqr-degradation"/>
    <w:p>
      <w:pPr>
        <w:pStyle w:val="Heading2"/>
      </w:pPr>
      <w:r>
        <w:t xml:space="preserve">Comment 7: LQR degradation</w:t>
      </w:r>
    </w:p>
    <w:p>
      <w:pPr>
        <w:pStyle w:val="FirstParagraph"/>
      </w:pPr>
      <w:r>
        <w:t xml:space="preserve">LQR-only, same-supervisor constants, causal supervised initialization, scratch and fine-tuned PPO included. Negative gains and heading/steering tradeoffs retained; no automatic promotion.</w:t>
      </w:r>
    </w:p>
    <w:bookmarkEnd w:id="26"/>
    <w:bookmarkStart w:id="27" w:name="comment-8-generalization"/>
    <w:p>
      <w:pPr>
        <w:pStyle w:val="Heading2"/>
      </w:pPr>
      <w:r>
        <w:t xml:space="preserve">Comment 8: Generalization</w:t>
      </w:r>
    </w:p>
    <w:p>
      <w:pPr>
        <w:pStyle w:val="FirstParagraph"/>
      </w:pPr>
      <w:r>
        <w:t xml:space="preserve">Development uses known sine/DLC families with exact mirrored physical/noise conditions. New sine parameters reserved only for conditional confirmation. This is not broad unseen-road generalization.</w:t>
      </w:r>
    </w:p>
    <w:bookmarkEnd w:id="27"/>
    <w:bookmarkStart w:id="28" w:name="comment-9-stability"/>
    <w:p>
      <w:pPr>
        <w:pStyle w:val="Heading2"/>
      </w:pPr>
      <w:r>
        <w:t xml:space="preserve">Comment 9: Stability</w:t>
      </w:r>
    </w:p>
    <w:p>
      <w:pPr>
        <w:pStyle w:val="FirstParagraph"/>
      </w:pPr>
      <w:r>
        <w:t xml:space="preserve">Nominal LQR Lyapunov result limited to its linear assumptions. No zero convergence from bounded residual, nonlinear global safety or guaranteed delay robustness is claimed. Saturation/actuator constraints are experimental checks, not proof.</w:t>
      </w:r>
    </w:p>
    <w:bookmarkEnd w:id="28"/>
    <w:bookmarkStart w:id="29" w:name="comment-10-missing-details"/>
    <w:p>
      <w:pPr>
        <w:pStyle w:val="Heading2"/>
      </w:pPr>
      <w:r>
        <w:t xml:space="preserve">Comment 10: Missing details</w:t>
      </w:r>
    </w:p>
    <w:p>
      <w:pPr>
        <w:pStyle w:val="FirstParagraph"/>
      </w:pPr>
      <w:r>
        <w:t xml:space="preserve">Frozen protocol includes reward coefficients, categorical5 distribution, preprocessing, seeds, budgets, gains/recovery and delay handling. Three training seeds, raw traces, source/model provenance and episode-level metrics retained.</w:t>
      </w:r>
    </w:p>
    <w:bookmarkEnd w:id="29"/>
    <w:bookmarkStart w:id="30" w:name="comment-11-energy-blind-distance"/>
    <w:p>
      <w:pPr>
        <w:pStyle w:val="Heading2"/>
      </w:pPr>
      <w:r>
        <w:t xml:space="preserve">Comment 11: Energy / blind distance</w:t>
      </w:r>
    </w:p>
    <w:p>
      <w:pPr>
        <w:pStyle w:val="FirstParagraph"/>
      </w:pPr>
      <w:r>
        <w:t xml:space="preserve">Unsupported GPU energy and end-to-end freshness comparisons removed. No energy measurements or physical sensor-to-actuator latency are claimed.</w:t>
      </w:r>
    </w:p>
    <w:bookmarkEnd w:id="30"/>
    <w:bookmarkStart w:id="31" w:name="comment-12-numerics-citations"/>
    <w:p>
      <w:pPr>
        <w:pStyle w:val="Heading2"/>
      </w:pPr>
      <w:r>
        <w:t xml:space="preserve">Comment 12: Numerics / citations</w:t>
      </w:r>
    </w:p>
    <w:p>
      <w:pPr>
        <w:pStyle w:val="FirstParagraph"/>
      </w:pPr>
      <w:r>
        <w:t xml:space="preserve">New tables generated from raw traces and independently recomputed. Original bibliography is not certified; primary metadata and complete citation verification remain pending.</w:t>
      </w:r>
    </w:p>
    <w:bookmarkEnd w:id="31"/>
    <w:bookmarkStart w:id="33" w:name="current-evidence"/>
    <w:p>
      <w:pPr>
        <w:pStyle w:val="Heading2"/>
      </w:pPr>
      <w:r>
        <w:t xml:space="preserve">Current evidence</w:t>
      </w:r>
    </w:p>
    <w:p>
      <w:pPr>
        <w:pStyle w:val="FirstParagraph"/>
      </w:pPr>
      <w:r>
        <w:t xml:space="preserve">Grid: development; episodes: 864; eligibility: False.</w:t>
      </w:r>
    </w:p>
    <w:p>
      <w:pPr>
        <w:pStyle w:val="BodyText"/>
      </w:pPr>
      <w:r>
        <w:t xml:space="preserve">See</w:t>
      </w:r>
      <w:r>
        <w:t xml:space="preserve"> </w:t>
      </w:r>
      <w:hyperlink r:id="rId32">
        <w:r>
          <w:rPr>
            <w:rStyle w:val="Hyperlink"/>
          </w:rPr>
          <w:t xml:space="preserve">development results</w:t>
        </w:r>
      </w:hyperlink>
      <w:r>
        <w:t xml:space="preserve"> </w:t>
      </w:r>
      <w:r>
        <w:t xml:space="preserve">and status.json for external/uncompleted work.</w:t>
      </w:r>
    </w:p>
    <w:bookmarkEnd w:id="33"/>
    <w:bookmarkStart w:id="34" w:name="X22602477f2b94fb74d6c536b248271385c7b444"/>
    <w:p>
      <w:pPr>
        <w:pStyle w:val="Heading2"/>
      </w:pPr>
      <w:r>
        <w:t xml:space="preserve">Uncompleted external/theoretical requirements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physical_vehicle:</w:t>
      </w:r>
      <w:r>
        <w:t xml:space="preserve"> </w:t>
      </w:r>
      <w:r>
        <w:t xml:space="preserve">unavailable: fresh physical measurements required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laptop_rerun:</w:t>
      </w:r>
      <w:r>
        <w:t xml:space="preserve"> </w:t>
      </w:r>
      <w:r>
        <w:t xml:space="preserve">pending user target-machine results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formal_safety:</w:t>
      </w:r>
      <w:r>
        <w:t xml:space="preserve"> </w:t>
      </w:r>
      <w:r>
        <w:t xml:space="preserve">not established; limited assumptions only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primary_reference_verification:</w:t>
      </w:r>
      <w:r>
        <w:t xml:space="preserve"> </w:t>
      </w:r>
      <w:r>
        <w:t xml:space="preserve">uploaded five PDFs read; publication metadata / broader search incomplete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published_algorithm_reproduction:</w:t>
      </w:r>
      <w:r>
        <w:t xml:space="preserve"> </w:t>
      </w:r>
      <w:r>
        <w:t xml:space="preserve">not implemented; no superiority claim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native_ppo:</w:t>
      </w:r>
      <w:r>
        <w:t xml:space="preserve"> </w:t>
      </w:r>
      <w:r>
        <w:t xml:space="preserve">{</w:t>
      </w:r>
      <w:r>
        <w:t xml:space="preserve">‘</w:t>
      </w:r>
      <w:r>
        <w:t xml:space="preserve">interface_pass</w:t>
      </w:r>
      <w:r>
        <w:t xml:space="preserve">’</w:t>
      </w:r>
      <w:r>
        <w:t xml:space="preserve">: True,</w:t>
      </w:r>
      <w:r>
        <w:t xml:space="preserve"> </w:t>
      </w:r>
      <w:r>
        <w:t xml:space="preserve">‘</w:t>
      </w:r>
      <w:r>
        <w:t xml:space="preserve">observed_wall_timing_pass</w:t>
      </w:r>
      <w:r>
        <w:t xml:space="preserve">’</w:t>
      </w:r>
      <w:r>
        <w:t xml:space="preserve">: False,</w:t>
      </w:r>
      <w:r>
        <w:t xml:space="preserve"> </w:t>
      </w:r>
      <w:r>
        <w:t xml:space="preserve">‘</w:t>
      </w:r>
      <w:r>
        <w:t xml:space="preserve">scope</w:t>
      </w:r>
      <w:r>
        <w:t xml:space="preserve">’</w:t>
      </w:r>
      <w:r>
        <w:t xml:space="preserve">:</w:t>
      </w:r>
      <w:r>
        <w:t xml:space="preserve"> </w:t>
      </w:r>
      <w:r>
        <w:t xml:space="preserve">‘</w:t>
      </w:r>
      <w:r>
        <w:t xml:space="preserve">PPO-export/shared supervisor native interface; no generalization or vehicle claim</w:t>
      </w:r>
      <w:r>
        <w:t xml:space="preserve">’</w:t>
      </w:r>
      <w:r>
        <w:t xml:space="preserve">}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hard_realtime:</w:t>
      </w:r>
      <w:r>
        <w:t xml:space="preserve"> </w:t>
      </w:r>
      <w:r>
        <w:t xml:space="preserve">FAIL: observed10ms deadline misses; no100Hz guarantee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development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development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2026-10-26T17:03:06Z</dcterms:created>
  <dcterms:modified xsi:type="dcterms:W3CDTF">2026-10-26T17:03:06Z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