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Map (Number of Individuals Residing in New York City Homeless Shelters): </w:t>
      </w:r>
      <w:r w:rsidDel="00000000" w:rsidR="00000000" w:rsidRPr="00000000">
        <w:rPr>
          <w:rtl w:val="0"/>
        </w:rPr>
        <w:t xml:space="preserve">NYC OpenData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https://data.cityofnewyork.us/Housing-Development/Housing-Maintenance-Code-Violations/wvxf-dwi5/data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Pulled: 12/11/21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Chart (Race/Ethnicity of Individuals in Homeless Shelters): NYC OpenData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 Pulled: 12/18/21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Desktop/zafer-assignment3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Residents living in NYC homeless shelters that are registered by the Department of Homeless Services (DHS)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many residents live in DHS shelters as of October 2021 (most recent snapshot for that data set)? How many per each community district?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are the racial/ethnic demographics of shelter residents as of September 2021 (most recent snapshot for that data set)?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Exported data from NYC OpenData for map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Cleaned up data: deleted everything but most recent monthly update from 10/31/21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all case types column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report date column (since they’re all from 10/31/21)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all rows with "unknown CD"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Matched CD's with BOROID for Datawrapper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Exported data from NYC OpenData for chart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data prior to 9/1/21 (latest snapshot)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report date column and any columns other than race/ethnicity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Reorganized columns/rows according to race/ethnicity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ityofnewyork.us/Housing-Development/Housing-Maintenance-Code-Violations/wvxf-dwi5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