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53F47">
      <w:pPr>
        <w:jc w:val="center"/>
        <w:rPr>
          <w:rFonts w:hint="default"/>
          <w:b/>
          <w:bCs/>
          <w:color w:val="00B050"/>
          <w:sz w:val="48"/>
          <w:szCs w:val="4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00B050"/>
          <w:sz w:val="48"/>
          <w:szCs w:val="4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Test Plan</w:t>
      </w:r>
    </w:p>
    <w:p w14:paraId="655836AC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>C.1 Test Plan Identifier</w:t>
      </w:r>
    </w:p>
    <w:p w14:paraId="2E8241B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356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386C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Test Plan ID</w:t>
            </w:r>
          </w:p>
        </w:tc>
        <w:tc>
          <w:tcPr>
            <w:tcW w:w="4261" w:type="dxa"/>
          </w:tcPr>
          <w:p w14:paraId="12F24F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LMS-TP-001</w:t>
            </w:r>
          </w:p>
        </w:tc>
      </w:tr>
      <w:tr w14:paraId="4F372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E6DB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Version</w:t>
            </w:r>
          </w:p>
        </w:tc>
        <w:tc>
          <w:tcPr>
            <w:tcW w:w="4261" w:type="dxa"/>
          </w:tcPr>
          <w:p w14:paraId="41A28D6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1.0</w:t>
            </w:r>
          </w:p>
        </w:tc>
      </w:tr>
      <w:tr w14:paraId="6E9A1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3F09E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</w:t>
            </w:r>
          </w:p>
        </w:tc>
        <w:tc>
          <w:tcPr>
            <w:tcW w:w="4261" w:type="dxa"/>
          </w:tcPr>
          <w:p w14:paraId="227A8EE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  <w:r>
              <w:rPr>
                <w:rFonts w:hint="default"/>
                <w:vertAlign w:val="superscript"/>
                <w:lang w:val="en-US"/>
              </w:rPr>
              <w:t>th</w:t>
            </w:r>
            <w:r>
              <w:rPr>
                <w:rFonts w:hint="default"/>
                <w:vertAlign w:val="baseline"/>
                <w:lang w:val="en-US"/>
              </w:rPr>
              <w:t xml:space="preserve"> may 2026</w:t>
            </w:r>
          </w:p>
        </w:tc>
      </w:tr>
      <w:tr w14:paraId="66F8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BB8565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Prepared by</w:t>
            </w:r>
          </w:p>
        </w:tc>
        <w:tc>
          <w:tcPr>
            <w:tcW w:w="4261" w:type="dxa"/>
          </w:tcPr>
          <w:p w14:paraId="0D4D5A2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University library management system</w:t>
            </w:r>
          </w:p>
        </w:tc>
      </w:tr>
      <w:tr w14:paraId="1C50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BDD69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Rewired by</w:t>
            </w:r>
          </w:p>
        </w:tc>
        <w:tc>
          <w:tcPr>
            <w:tcW w:w="4261" w:type="dxa"/>
          </w:tcPr>
          <w:p w14:paraId="156DCC2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Asim Javied</w:t>
            </w:r>
          </w:p>
        </w:tc>
      </w:tr>
      <w:tr w14:paraId="7DB5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9C86B3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Status</w:t>
            </w:r>
          </w:p>
        </w:tc>
        <w:tc>
          <w:tcPr>
            <w:tcW w:w="4261" w:type="dxa"/>
          </w:tcPr>
          <w:p w14:paraId="18DE63C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Draft</w:t>
            </w:r>
          </w:p>
        </w:tc>
      </w:tr>
    </w:tbl>
    <w:p w14:paraId="6F9C58CB">
      <w:pPr>
        <w:rPr>
          <w:rFonts w:hint="default"/>
          <w:lang w:val="en-US"/>
        </w:rPr>
      </w:pPr>
    </w:p>
    <w:p w14:paraId="40D59F9C">
      <w:pPr>
        <w:rPr>
          <w:rFonts w:hint="default"/>
          <w:lang w:val="en-US"/>
        </w:rPr>
      </w:pPr>
    </w:p>
    <w:p w14:paraId="5428F077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>C.2 Instruction:</w:t>
      </w:r>
    </w:p>
    <w:p w14:paraId="09B8423E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The University Library Management System (LMS) is a web-based application developed for a university to manage book loans, returns, student accounts, and library staff operations. The system serves two user roles: Students and Library Staff, interacting through a browser-based interface backed by a PostgreSQL database and Node.js server.</w:t>
      </w:r>
    </w:p>
    <w:p w14:paraId="1564F2A4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>C.3 Test Items: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56"/>
        <w:gridCol w:w="2507"/>
        <w:gridCol w:w="2559"/>
      </w:tblGrid>
      <w:tr w14:paraId="615FD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30ABEF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item</w:t>
            </w:r>
          </w:p>
        </w:tc>
        <w:tc>
          <w:tcPr>
            <w:tcW w:w="2841" w:type="dxa"/>
          </w:tcPr>
          <w:p w14:paraId="6F4AF33B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version</w:t>
            </w:r>
          </w:p>
        </w:tc>
        <w:tc>
          <w:tcPr>
            <w:tcW w:w="2841" w:type="dxa"/>
          </w:tcPr>
          <w:p w14:paraId="10CDE2B9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</w:tr>
      <w:tr w14:paraId="60A2F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E75685D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LMS(Frontend REact.js)</w:t>
            </w:r>
          </w:p>
        </w:tc>
        <w:tc>
          <w:tcPr>
            <w:tcW w:w="2841" w:type="dxa"/>
          </w:tcPr>
          <w:p w14:paraId="521594D3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V1.0.0</w:t>
            </w:r>
          </w:p>
        </w:tc>
        <w:tc>
          <w:tcPr>
            <w:tcW w:w="2841" w:type="dxa"/>
          </w:tcPr>
          <w:p w14:paraId="2297616F">
            <w:pPr>
              <w:rPr>
                <w:rFonts w:ascii="SimSun" w:hAnsi="SimSun" w:eastAsia="SimSun" w:cs="SimSun"/>
                <w:sz w:val="24"/>
                <w:szCs w:val="24"/>
                <w:vertAlign w:val="baseline"/>
              </w:rPr>
            </w:pPr>
          </w:p>
        </w:tc>
      </w:tr>
      <w:tr w14:paraId="56DA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89EBC0F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LMS Backend(node.js/Ecpress.js)</w:t>
            </w:r>
          </w:p>
        </w:tc>
        <w:tc>
          <w:tcPr>
            <w:tcW w:w="2841" w:type="dxa"/>
          </w:tcPr>
          <w:p w14:paraId="1E556DF4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V1.0.0</w:t>
            </w:r>
          </w:p>
        </w:tc>
        <w:tc>
          <w:tcPr>
            <w:tcW w:w="2841" w:type="dxa"/>
          </w:tcPr>
          <w:p w14:paraId="6D428C66">
            <w:pPr>
              <w:rPr>
                <w:rFonts w:ascii="SimSun" w:hAnsi="SimSun" w:eastAsia="SimSun" w:cs="SimSun"/>
                <w:sz w:val="24"/>
                <w:szCs w:val="24"/>
                <w:vertAlign w:val="baseline"/>
              </w:rPr>
            </w:pPr>
          </w:p>
        </w:tc>
      </w:tr>
      <w:tr w14:paraId="5DF4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F4305F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LMS(Post SQL)</w:t>
            </w:r>
          </w:p>
        </w:tc>
        <w:tc>
          <w:tcPr>
            <w:tcW w:w="2841" w:type="dxa"/>
          </w:tcPr>
          <w:p w14:paraId="251707E8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V14.2</w:t>
            </w:r>
          </w:p>
        </w:tc>
        <w:tc>
          <w:tcPr>
            <w:tcW w:w="2841" w:type="dxa"/>
          </w:tcPr>
          <w:p w14:paraId="103EAA50">
            <w:pPr>
              <w:rPr>
                <w:rFonts w:ascii="SimSun" w:hAnsi="SimSun" w:eastAsia="SimSun" w:cs="SimSun"/>
                <w:sz w:val="24"/>
                <w:szCs w:val="24"/>
                <w:vertAlign w:val="baseline"/>
              </w:rPr>
            </w:pPr>
          </w:p>
        </w:tc>
      </w:tr>
      <w:tr w14:paraId="1438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4F3FD7A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Automation Service</w:t>
            </w:r>
          </w:p>
        </w:tc>
        <w:tc>
          <w:tcPr>
            <w:tcW w:w="2841" w:type="dxa"/>
          </w:tcPr>
          <w:p w14:paraId="3993424E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V1.0.0</w:t>
            </w:r>
          </w:p>
        </w:tc>
        <w:tc>
          <w:tcPr>
            <w:tcW w:w="2841" w:type="dxa"/>
          </w:tcPr>
          <w:p w14:paraId="4DB917AD">
            <w:pPr>
              <w:rPr>
                <w:rFonts w:ascii="SimSun" w:hAnsi="SimSun" w:eastAsia="SimSun" w:cs="SimSun"/>
                <w:sz w:val="24"/>
                <w:szCs w:val="24"/>
                <w:vertAlign w:val="baseline"/>
              </w:rPr>
            </w:pPr>
          </w:p>
        </w:tc>
      </w:tr>
      <w:tr w14:paraId="1922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23CF2F6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Test Data Set</w:t>
            </w:r>
          </w:p>
        </w:tc>
        <w:tc>
          <w:tcPr>
            <w:tcW w:w="2841" w:type="dxa"/>
          </w:tcPr>
          <w:p w14:paraId="2B3BAD20">
            <w:p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/>
              </w:rPr>
              <w:t>V1.0(LMS-TESTDATA-001)</w:t>
            </w:r>
          </w:p>
        </w:tc>
        <w:tc>
          <w:tcPr>
            <w:tcW w:w="2841" w:type="dxa"/>
          </w:tcPr>
          <w:p w14:paraId="7CCF1762">
            <w:pPr>
              <w:rPr>
                <w:rFonts w:ascii="SimSun" w:hAnsi="SimSun" w:eastAsia="SimSun" w:cs="SimSun"/>
                <w:sz w:val="24"/>
                <w:szCs w:val="24"/>
                <w:vertAlign w:val="baseline"/>
              </w:rPr>
            </w:pPr>
          </w:p>
        </w:tc>
      </w:tr>
    </w:tbl>
    <w:p w14:paraId="4D74A7BD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4FDACA09">
      <w:pPr>
        <w:ind w:firstLine="720" w:firstLine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6846FD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>C.4 Features to Tested:</w:t>
      </w:r>
    </w:p>
    <w:p w14:paraId="10FDB626">
      <w:pPr>
        <w:rPr>
          <w:rFonts w:hint="default"/>
          <w:b/>
          <w:bCs/>
          <w:color w:val="C00000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AE6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F6ABF7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  <w:t>Features</w:t>
            </w:r>
          </w:p>
        </w:tc>
        <w:tc>
          <w:tcPr>
            <w:tcW w:w="2841" w:type="dxa"/>
          </w:tcPr>
          <w:p w14:paraId="62997C21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  <w:t>Requirements Coverd</w:t>
            </w:r>
          </w:p>
        </w:tc>
        <w:tc>
          <w:tcPr>
            <w:tcW w:w="2841" w:type="dxa"/>
          </w:tcPr>
          <w:p w14:paraId="16C1F896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  <w:t>Test Priority</w:t>
            </w:r>
          </w:p>
        </w:tc>
      </w:tr>
      <w:tr w14:paraId="0A2D5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1AB282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48A870CC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F58688A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F88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6F860B5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8BBD284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197E1098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38E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B5421E9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579261CA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7DE8C0BA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033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FF39095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46A2FD3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1CA63E3D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4C8E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208FC05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3B1EE835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3D219F36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FDF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B775CEE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2A54AF2F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27B6FE1F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2A0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B97D0F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2E704CF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4CD97642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504BDCF">
      <w:pPr>
        <w:rPr>
          <w:rFonts w:hint="default"/>
          <w:b/>
          <w:bCs/>
          <w:color w:val="C00000"/>
          <w:sz w:val="24"/>
          <w:szCs w:val="24"/>
          <w:lang w:val="en-US"/>
        </w:rPr>
      </w:pPr>
    </w:p>
    <w:p w14:paraId="2F812BF6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>C.5 Features NOT to be Tested: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5E9C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82D6FB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  <w:t xml:space="preserve">Fearure Not Tested </w:t>
            </w:r>
          </w:p>
        </w:tc>
        <w:tc>
          <w:tcPr>
            <w:tcW w:w="4261" w:type="dxa"/>
          </w:tcPr>
          <w:p w14:paraId="70C00176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  <w:t>Justification</w:t>
            </w:r>
          </w:p>
        </w:tc>
      </w:tr>
      <w:tr w14:paraId="6F90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85DAFCA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108DDF60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A2E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4579F6D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B251ED3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C382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0709B36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50BAB204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C5B7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F39901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0C0EF95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A2B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F0B4E07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41011C84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106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91DC7E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2912BF2B">
            <w:pPr>
              <w:rPr>
                <w:rFonts w:hint="default"/>
                <w:b/>
                <w:bCs/>
                <w:color w:val="C0000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56F87932">
      <w:pPr>
        <w:rPr>
          <w:rFonts w:hint="default"/>
          <w:b/>
          <w:bCs/>
          <w:color w:val="C00000"/>
          <w:sz w:val="24"/>
          <w:szCs w:val="24"/>
          <w:lang w:val="en-US"/>
        </w:rPr>
      </w:pPr>
    </w:p>
    <w:p w14:paraId="16BEFED3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>C.6 Testing Approach:</w:t>
      </w:r>
    </w:p>
    <w:p w14:paraId="0F57771E">
      <w:pPr>
        <w:rPr>
          <w:rFonts w:hint="default"/>
          <w:lang w:val="en-US"/>
        </w:rPr>
      </w:pPr>
    </w:p>
    <w:p w14:paraId="530F79E4">
      <w:pPr>
        <w:rPr>
          <w:rFonts w:hint="default"/>
          <w:lang w:val="en-US"/>
        </w:rPr>
      </w:pPr>
    </w:p>
    <w:p w14:paraId="009DD3A3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>C.7 Pass/Fail Criteria:</w:t>
      </w:r>
    </w:p>
    <w:p w14:paraId="570DBD88">
      <w:pPr>
        <w:rPr>
          <w:rFonts w:hint="default"/>
          <w:lang w:val="en-US"/>
        </w:rPr>
      </w:pPr>
    </w:p>
    <w:p w14:paraId="72B830CF">
      <w:pPr>
        <w:rPr>
          <w:rFonts w:hint="default"/>
          <w:lang w:val="en-US"/>
        </w:rPr>
      </w:pPr>
    </w:p>
    <w:p w14:paraId="10F5CB35">
      <w:pPr>
        <w:rPr>
          <w:rFonts w:hint="default"/>
          <w:b/>
          <w:bCs/>
          <w:color w:val="C00000"/>
          <w:sz w:val="24"/>
          <w:szCs w:val="24"/>
          <w:lang w:val="en-US"/>
        </w:rPr>
      </w:pPr>
      <w:r>
        <w:rPr>
          <w:rFonts w:hint="default"/>
          <w:b/>
          <w:bCs/>
          <w:color w:val="C00000"/>
          <w:sz w:val="24"/>
          <w:szCs w:val="24"/>
          <w:lang w:val="en-US"/>
        </w:rPr>
        <w:t xml:space="preserve">C.8 Suspensional </w:t>
      </w:r>
      <w:bookmarkStart w:id="0" w:name="_GoBack"/>
      <w:bookmarkEnd w:id="0"/>
      <w:r>
        <w:rPr>
          <w:rFonts w:hint="default"/>
          <w:b/>
          <w:bCs/>
          <w:color w:val="C00000"/>
          <w:sz w:val="24"/>
          <w:szCs w:val="24"/>
          <w:lang w:val="en-US"/>
        </w:rPr>
        <w:t>:</w:t>
      </w:r>
    </w:p>
    <w:p w14:paraId="0D07444F">
      <w:pPr>
        <w:rPr>
          <w:rFonts w:hint="default"/>
          <w:lang w:val="en-US"/>
        </w:rPr>
      </w:pPr>
    </w:p>
    <w:p w14:paraId="061DBDAE">
      <w:pPr>
        <w:rPr>
          <w:rFonts w:hint="default"/>
          <w:lang w:val="en-US"/>
        </w:rPr>
      </w:pPr>
    </w:p>
    <w:p w14:paraId="230C6046">
      <w:pPr>
        <w:rPr>
          <w:rFonts w:hint="default"/>
          <w:lang w:val="en-US"/>
        </w:rPr>
      </w:pPr>
    </w:p>
    <w:p w14:paraId="16345CF2">
      <w:pPr>
        <w:rPr>
          <w:rFonts w:hint="default"/>
          <w:lang w:val="en-US"/>
        </w:rPr>
      </w:pPr>
    </w:p>
    <w:p w14:paraId="7939A7D2">
      <w:pPr>
        <w:rPr>
          <w:rFonts w:hint="default"/>
          <w:lang w:val="en-US"/>
        </w:rPr>
      </w:pPr>
    </w:p>
    <w:p w14:paraId="09D8E792">
      <w:pPr>
        <w:rPr>
          <w:rFonts w:hint="default"/>
          <w:lang w:val="en-US"/>
        </w:rPr>
      </w:pPr>
    </w:p>
    <w:p w14:paraId="1047F3C6">
      <w:pPr>
        <w:rPr>
          <w:rFonts w:hint="default"/>
          <w:lang w:val="en-US"/>
        </w:rPr>
      </w:pPr>
    </w:p>
    <w:p w14:paraId="503F8398">
      <w:pPr>
        <w:rPr>
          <w:rFonts w:hint="default"/>
          <w:lang w:val="en-US"/>
        </w:rPr>
      </w:pPr>
    </w:p>
    <w:p w14:paraId="407A2DE3">
      <w:pPr>
        <w:rPr>
          <w:rFonts w:hint="default"/>
          <w:lang w:val="en-US"/>
        </w:rPr>
      </w:pPr>
    </w:p>
    <w:p w14:paraId="1710D4FE">
      <w:pPr>
        <w:rPr>
          <w:rFonts w:hint="default"/>
          <w:lang w:val="en-US"/>
        </w:rPr>
      </w:pPr>
    </w:p>
    <w:p w14:paraId="5AC35D0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2073A"/>
    <w:rsid w:val="6802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2026-05-05T10:28:00Z</dcterms:created>
  <dc:creator>WPS_1703064751</dc:creator>
  <cp:lastModifiedBy>WPS_1703064751</cp:lastModifiedBy>
  <dcterms:modified xsi:type="dcterms:W3CDTF">2026-05-05T13:48:00Z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F30BD230B14F4621A9EE0755C759132D_11</vt:lpwstr>
  </property>
  <property fmtid="{D5CDD505-2E9C-101B-9397-08002B2CF9AE}" pid="4" name="KSOTemplateDocerSaveRecord">
    <vt:lpwstr>eyJoZGlkIjoiNmExNThmM2Y0MzkxZWRkYzkwNTkxNjRhNTRjYTE1NWEiLCJ1c2VySWQiOiI4ODEzNzY5Mzc1NzIxIn0=</vt:lpwstr>
  </property>
</Properties>
</file>