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Kärn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Styrelsen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Styrgrupp</w:t>
      </w:r>
      <w:r>
        <w:rPr>
          <w:rFonts w:eastAsia="Wingdings" w:cs="Wingdings" w:ascii="Wingdings" w:hAnsi="Wingdings"/>
          <w:sz w:val="22"/>
          <w:szCs w:val="22"/>
        </w:rPr>
        <w:t></w:t>
      </w:r>
      <w:r>
        <w:rPr>
          <w:rFonts w:ascii="Cambria" w:hAnsi="Cambria"/>
          <w:sz w:val="22"/>
          <w:szCs w:val="22"/>
        </w:rPr>
        <w:t xml:space="preserve"> Lasse och Claes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Projektägare/projektledare, styr/leder projektet </w:t>
      </w:r>
      <w:r>
        <w:rPr>
          <w:rFonts w:eastAsia="Wingdings" w:cs="Wingdings" w:ascii="Wingdings" w:hAnsi="Wingdings"/>
          <w:sz w:val="22"/>
          <w:szCs w:val="22"/>
        </w:rPr>
        <w:t></w:t>
      </w:r>
      <w:r>
        <w:rPr>
          <w:rFonts w:ascii="Cambria" w:hAnsi="Cambria"/>
          <w:sz w:val="22"/>
          <w:szCs w:val="22"/>
        </w:rPr>
        <w:t xml:space="preserve"> Elisabeth 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Scrum master, fördelar arbetet </w:t>
      </w:r>
      <w:r>
        <w:rPr>
          <w:rFonts w:eastAsia="Wingdings" w:cs="Wingdings" w:ascii="Wingdings" w:hAnsi="Wingdings"/>
          <w:sz w:val="22"/>
          <w:szCs w:val="22"/>
        </w:rPr>
        <w:t></w:t>
      </w:r>
      <w:r>
        <w:rPr>
          <w:rFonts w:ascii="Cambria" w:hAnsi="Cambria"/>
          <w:sz w:val="22"/>
          <w:szCs w:val="22"/>
        </w:rPr>
        <w:t xml:space="preserve"> Eric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Projektmedlemmar, utvecklare </w:t>
      </w:r>
      <w:r>
        <w:rPr>
          <w:rFonts w:eastAsia="Wingdings" w:cs="Wingdings" w:ascii="Wingdings" w:hAnsi="Wingdings"/>
          <w:sz w:val="22"/>
          <w:szCs w:val="22"/>
        </w:rPr>
        <w:t></w:t>
      </w:r>
      <w:r>
        <w:rPr>
          <w:rFonts w:ascii="Cambria" w:hAnsi="Cambria"/>
          <w:sz w:val="22"/>
          <w:szCs w:val="22"/>
        </w:rPr>
        <w:t xml:space="preserve"> Amro, Oskar, Riswan</w:t>
      </w:r>
    </w:p>
    <w:p>
      <w:pPr>
        <w:pStyle w:val="ListParagraph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Primär</w:t>
      </w:r>
    </w:p>
    <w:p>
      <w:pPr>
        <w:pStyle w:val="ListParagraph"/>
        <w:numPr>
          <w:ilvl w:val="2"/>
          <w:numId w:val="1"/>
        </w:numPr>
        <w:rPr/>
      </w:pPr>
      <w:r>
        <w:rPr>
          <w:rFonts w:ascii="Cambria" w:hAnsi="Cambria"/>
          <w:sz w:val="22"/>
          <w:szCs w:val="22"/>
        </w:rPr>
        <w:t xml:space="preserve">Jurist, gällande offentlig upphandling och nya lagen som träder i kraft 1 april, 2019. </w:t>
      </w:r>
      <w:r>
        <w:rPr>
          <w:rFonts w:ascii="Cambria" w:hAnsi="Cambria"/>
          <w:sz w:val="22"/>
          <w:szCs w:val="22"/>
          <w:highlight w:val="blue"/>
        </w:rPr>
        <w:t>(PEPPOL, DIGG, SFTI)</w:t>
      </w:r>
    </w:p>
    <w:p>
      <w:pPr>
        <w:pStyle w:val="ListParagraph"/>
        <w:numPr>
          <w:ilvl w:val="2"/>
          <w:numId w:val="1"/>
        </w:numPr>
        <w:rPr>
          <w:highlight w:val="blue"/>
        </w:rPr>
      </w:pPr>
      <w:r>
        <w:rPr>
          <w:rFonts w:ascii="Cambria" w:hAnsi="Cambria"/>
          <w:sz w:val="22"/>
          <w:szCs w:val="22"/>
          <w:highlight w:val="blue"/>
        </w:rPr>
        <w:t>Kommuner</w:t>
      </w:r>
    </w:p>
    <w:p>
      <w:pPr>
        <w:pStyle w:val="ListParagraph"/>
        <w:numPr>
          <w:ilvl w:val="2"/>
          <w:numId w:val="1"/>
        </w:numPr>
        <w:rPr>
          <w:highlight w:val="blue"/>
        </w:rPr>
      </w:pPr>
      <w:r>
        <w:rPr>
          <w:rFonts w:ascii="Cambria" w:hAnsi="Cambria"/>
          <w:sz w:val="22"/>
          <w:szCs w:val="22"/>
          <w:highlight w:val="blue"/>
        </w:rPr>
        <w:t>Landsting</w:t>
      </w:r>
    </w:p>
    <w:p>
      <w:pPr>
        <w:pStyle w:val="ListParagraph"/>
        <w:numPr>
          <w:ilvl w:val="2"/>
          <w:numId w:val="1"/>
        </w:numPr>
        <w:rPr>
          <w:highlight w:val="blue"/>
        </w:rPr>
      </w:pPr>
      <w:r>
        <w:rPr>
          <w:rFonts w:ascii="Cambria" w:hAnsi="Cambria"/>
          <w:sz w:val="22"/>
          <w:szCs w:val="22"/>
          <w:highlight w:val="blue"/>
        </w:rPr>
        <w:t>Region</w:t>
      </w:r>
    </w:p>
    <w:p>
      <w:pPr>
        <w:pStyle w:val="ListParagraph"/>
        <w:numPr>
          <w:ilvl w:val="2"/>
          <w:numId w:val="1"/>
        </w:numPr>
        <w:rPr>
          <w:highlight w:val="blue"/>
        </w:rPr>
      </w:pPr>
      <w:r>
        <w:rPr>
          <w:rFonts w:ascii="Cambria" w:hAnsi="Cambria"/>
          <w:sz w:val="22"/>
          <w:szCs w:val="22"/>
          <w:highlight w:val="blue"/>
        </w:rPr>
        <w:t>Offentligt ägda företag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Leverantörer av produkter till kund.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Ägare till företaget.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Ekonomiavdelning/controller.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Databashantering gällande e-faktura.</w:t>
      </w:r>
    </w:p>
    <w:p>
      <w:pPr>
        <w:pStyle w:val="ListParagraph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Sekundär</w:t>
      </w:r>
    </w:p>
    <w:p>
      <w:pPr>
        <w:pStyle w:val="ListParagraph"/>
        <w:numPr>
          <w:ilvl w:val="2"/>
          <w:numId w:val="1"/>
        </w:numPr>
        <w:rPr/>
      </w:pPr>
      <w:r>
        <w:rPr>
          <w:rFonts w:ascii="Cambria" w:hAnsi="Cambria"/>
          <w:sz w:val="22"/>
          <w:szCs w:val="22"/>
        </w:rPr>
        <w:t xml:space="preserve">Lagar och regler. 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EU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Konkurrenter.</w:t>
      </w:r>
    </w:p>
    <w:p>
      <w:pPr>
        <w:pStyle w:val="ListParagraph"/>
        <w:numPr>
          <w:ilvl w:val="2"/>
          <w:numId w:val="1"/>
        </w:numPr>
        <w:rPr/>
      </w:pPr>
      <w:r>
        <w:rPr>
          <w:rFonts w:ascii="Cambria" w:hAnsi="Cambria"/>
          <w:sz w:val="22"/>
          <w:szCs w:val="22"/>
        </w:rPr>
        <w:t xml:space="preserve">Leverantör av produkterna till företaget. </w:t>
      </w:r>
    </w:p>
    <w:p>
      <w:pPr>
        <w:pStyle w:val="ListParagraph"/>
        <w:numPr>
          <w:ilvl w:val="2"/>
          <w:numId w:val="1"/>
        </w:numPr>
        <w:rPr>
          <w:highlight w:val="green"/>
        </w:rPr>
      </w:pPr>
      <w:r>
        <w:rPr>
          <w:rFonts w:ascii="Cambria" w:hAnsi="Cambria"/>
          <w:sz w:val="22"/>
          <w:szCs w:val="22"/>
          <w:highlight w:val="green"/>
        </w:rPr>
        <w:t>Banker, långivare till företaget.</w:t>
      </w:r>
    </w:p>
    <w:p>
      <w:pPr>
        <w:pStyle w:val="ListParagraph"/>
        <w:numPr>
          <w:ilvl w:val="2"/>
          <w:numId w:val="1"/>
        </w:numPr>
        <w:rPr>
          <w:highlight w:val="blue"/>
        </w:rPr>
      </w:pPr>
      <w:r>
        <w:rPr>
          <w:rFonts w:ascii="Cambria" w:hAnsi="Cambria"/>
          <w:sz w:val="22"/>
          <w:szCs w:val="22"/>
          <w:highlight w:val="blue"/>
        </w:rPr>
        <w:t>Skatteverket</w:t>
      </w:r>
    </w:p>
    <w:p>
      <w:pPr>
        <w:pStyle w:val="ListParagraph"/>
        <w:numPr>
          <w:ilvl w:val="2"/>
          <w:numId w:val="1"/>
        </w:numPr>
        <w:rPr>
          <w:highlight w:val="blue"/>
        </w:rPr>
      </w:pPr>
      <w:r>
        <w:rPr>
          <w:rFonts w:ascii="Cambria" w:hAnsi="Cambria"/>
          <w:sz w:val="22"/>
          <w:szCs w:val="22"/>
          <w:highlight w:val="blue"/>
        </w:rPr>
        <w:t>Privata sektorn</w:t>
      </w:r>
    </w:p>
    <w:p>
      <w:pPr>
        <w:pStyle w:val="ListParagraph"/>
        <w:numPr>
          <w:ilvl w:val="2"/>
          <w:numId w:val="1"/>
        </w:numPr>
        <w:rPr>
          <w:rFonts w:ascii="Cambria" w:hAnsi="Cambria"/>
          <w:sz w:val="22"/>
          <w:szCs w:val="22"/>
        </w:rPr>
      </w:pPr>
      <w:r>
        <w:rPr>
          <w:highlight w:val="blue"/>
        </w:rPr>
      </w:r>
    </w:p>
    <w:p>
      <w:pPr>
        <w:pStyle w:val="ListParagraph"/>
        <w:numPr>
          <w:ilvl w:val="1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Övriga</w:t>
      </w:r>
    </w:p>
    <w:p>
      <w:pPr>
        <w:pStyle w:val="ListParagraph"/>
        <w:numPr>
          <w:ilvl w:val="2"/>
          <w:numId w:val="1"/>
        </w:numPr>
        <w:rPr/>
      </w:pPr>
      <w:r>
        <w:rPr>
          <w:rFonts w:ascii="Cambria" w:hAnsi="Cambria"/>
          <w:sz w:val="22"/>
          <w:szCs w:val="22"/>
          <w:highlight w:val="blue"/>
        </w:rPr>
        <w:t>Bokningssystemet för lokaler</w:t>
      </w:r>
      <w:r>
        <w:rPr>
          <w:rFonts w:ascii="Cambria" w:hAnsi="Cambria"/>
          <w:sz w:val="22"/>
          <w:szCs w:val="22"/>
        </w:rPr>
        <w:t xml:space="preserve"> på Medieinstitutet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mbria" w:hAnsi="Cambria" w:cs="Courier New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736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1</Pages>
  <Words>111</Words>
  <Characters>630</Characters>
  <CharactersWithSpaces>690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2018-12-10T14:59:00Z</dcterms:created>
  <dc:creator>Elisabeth Droeser</dc:creator>
  <dc:description/>
  <dc:language>en-US</dc:language>
  <cp:lastModifiedBy/>
  <dcterms:modified xsi:type="dcterms:W3CDTF">2018-12-10T23:42:49Z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