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C1" w:rsidRPr="00A160C1" w:rsidRDefault="00A160C1" w:rsidP="00A160C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160C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View </w:t>
      </w:r>
      <w:proofErr w:type="spellStart"/>
      <w:r w:rsidRPr="00A160C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Serializability</w:t>
      </w:r>
      <w:proofErr w:type="spellEnd"/>
    </w:p>
    <w:p w:rsidR="00A160C1" w:rsidRPr="00A160C1" w:rsidRDefault="00A160C1" w:rsidP="00A160C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 xml:space="preserve">A schedule will view </w:t>
      </w:r>
      <w:proofErr w:type="spellStart"/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>serializable</w:t>
      </w:r>
      <w:proofErr w:type="spellEnd"/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 xml:space="preserve"> if it is view equivalent to a serial schedule.</w:t>
      </w:r>
    </w:p>
    <w:p w:rsidR="00A160C1" w:rsidRPr="00A160C1" w:rsidRDefault="00A160C1" w:rsidP="00A160C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 xml:space="preserve">If a schedule is conflict </w:t>
      </w:r>
      <w:proofErr w:type="spellStart"/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>serializable</w:t>
      </w:r>
      <w:proofErr w:type="spellEnd"/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 xml:space="preserve">, then it will be view </w:t>
      </w:r>
      <w:proofErr w:type="spellStart"/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>serializable</w:t>
      </w:r>
      <w:proofErr w:type="spellEnd"/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bookmarkStart w:id="0" w:name="_GoBack"/>
      <w:bookmarkEnd w:id="0"/>
    </w:p>
    <w:p w:rsidR="00A160C1" w:rsidRPr="00A160C1" w:rsidRDefault="00A160C1" w:rsidP="00A160C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 xml:space="preserve">The view </w:t>
      </w:r>
      <w:proofErr w:type="spellStart"/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>serializable</w:t>
      </w:r>
      <w:proofErr w:type="spellEnd"/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 xml:space="preserve"> which does not conflict </w:t>
      </w:r>
      <w:proofErr w:type="spellStart"/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>serializable</w:t>
      </w:r>
      <w:proofErr w:type="spellEnd"/>
      <w:r w:rsidRPr="00A160C1">
        <w:rPr>
          <w:rFonts w:ascii="Segoe UI" w:eastAsia="Times New Roman" w:hAnsi="Segoe UI" w:cs="Segoe UI"/>
          <w:color w:val="000000"/>
          <w:sz w:val="24"/>
          <w:szCs w:val="24"/>
        </w:rPr>
        <w:t xml:space="preserve"> contains blind writes.</w:t>
      </w:r>
    </w:p>
    <w:p w:rsidR="00A160C1" w:rsidRPr="00A160C1" w:rsidRDefault="00A160C1" w:rsidP="00A160C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160C1">
        <w:rPr>
          <w:rFonts w:ascii="Helvetica" w:eastAsia="Times New Roman" w:hAnsi="Helvetica" w:cs="Helvetica"/>
          <w:color w:val="610B38"/>
          <w:sz w:val="38"/>
          <w:szCs w:val="38"/>
        </w:rPr>
        <w:t>View Equivalent</w:t>
      </w:r>
    </w:p>
    <w:p w:rsidR="00A160C1" w:rsidRPr="00A160C1" w:rsidRDefault="00A160C1" w:rsidP="00A160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>Two schedules S1 and S2 are said to be view equivalent if they satisfy the following conditions:</w:t>
      </w:r>
    </w:p>
    <w:p w:rsidR="00A160C1" w:rsidRPr="00A160C1" w:rsidRDefault="00A160C1" w:rsidP="00A160C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160C1">
        <w:rPr>
          <w:rFonts w:ascii="Helvetica" w:eastAsia="Times New Roman" w:hAnsi="Helvetica" w:cs="Helvetica"/>
          <w:color w:val="610B4B"/>
          <w:sz w:val="32"/>
          <w:szCs w:val="32"/>
        </w:rPr>
        <w:t>1. Initial Read</w:t>
      </w:r>
    </w:p>
    <w:p w:rsidR="00A160C1" w:rsidRPr="00A160C1" w:rsidRDefault="00A160C1" w:rsidP="00A160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>An initial read of both schedules must be the same. Suppose two schedule S1 and S2. In schedule S1, if a transaction T1 is reading the data item A, then in S2, transaction T1 should also read A.</w:t>
      </w:r>
    </w:p>
    <w:p w:rsidR="00A160C1" w:rsidRPr="00A160C1" w:rsidRDefault="00A160C1" w:rsidP="00A16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9690" cy="2144395"/>
            <wp:effectExtent l="0" t="0" r="3810" b="8255"/>
            <wp:docPr id="3" name="Picture 3" descr="DBMS View Serializ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View Serializabil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A160C1" w:rsidRPr="00A160C1" w:rsidRDefault="00A160C1" w:rsidP="00A160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>Above two schedules are view equivalent because Initial read operation in S1 is done by T1 and in S2 it is also done by T1.</w:t>
      </w:r>
    </w:p>
    <w:p w:rsidR="00A160C1" w:rsidRPr="00A160C1" w:rsidRDefault="00A160C1" w:rsidP="00A160C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160C1">
        <w:rPr>
          <w:rFonts w:ascii="Helvetica" w:eastAsia="Times New Roman" w:hAnsi="Helvetica" w:cs="Helvetica"/>
          <w:color w:val="610B4B"/>
          <w:sz w:val="32"/>
          <w:szCs w:val="32"/>
        </w:rPr>
        <w:t>2. Updated Read</w:t>
      </w:r>
    </w:p>
    <w:p w:rsidR="00A160C1" w:rsidRPr="00A160C1" w:rsidRDefault="00A160C1" w:rsidP="00A160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 xml:space="preserve">In schedule S1, if Ti is reading A which is updated by </w:t>
      </w:r>
      <w:proofErr w:type="spellStart"/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>Tj</w:t>
      </w:r>
      <w:proofErr w:type="spellEnd"/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 xml:space="preserve"> then in S2 also, Ti should read A which is updated by </w:t>
      </w:r>
      <w:proofErr w:type="spellStart"/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>Tj</w:t>
      </w:r>
      <w:proofErr w:type="spellEnd"/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A160C1" w:rsidRPr="00A160C1" w:rsidRDefault="00A160C1" w:rsidP="00A16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0430" cy="1786890"/>
            <wp:effectExtent l="0" t="0" r="1270" b="3810"/>
            <wp:docPr id="2" name="Picture 2" descr="DBMS View Serializ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MS View Serializabi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A160C1" w:rsidRPr="00A160C1" w:rsidRDefault="00A160C1" w:rsidP="00A160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 xml:space="preserve">Above two schedules are not view equal because, in S1, T3 is reading </w:t>
      </w:r>
      <w:proofErr w:type="gramStart"/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>A</w:t>
      </w:r>
      <w:proofErr w:type="gramEnd"/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 xml:space="preserve"> updated by T2 and in S2, T3 is reading A updated by T1.</w:t>
      </w:r>
    </w:p>
    <w:p w:rsidR="00A160C1" w:rsidRPr="00A160C1" w:rsidRDefault="00A160C1" w:rsidP="00A160C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160C1">
        <w:rPr>
          <w:rFonts w:ascii="Helvetica" w:eastAsia="Times New Roman" w:hAnsi="Helvetica" w:cs="Helvetica"/>
          <w:color w:val="610B4B"/>
          <w:sz w:val="32"/>
          <w:szCs w:val="32"/>
        </w:rPr>
        <w:t>3. Final Write</w:t>
      </w:r>
    </w:p>
    <w:p w:rsidR="00A160C1" w:rsidRPr="00A160C1" w:rsidRDefault="00A160C1" w:rsidP="00A160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>A final write must be the same between both the schedules. In schedule S1, if a transaction T1 updates A at last then in S2, final writes operations should also be done by T1.</w:t>
      </w:r>
    </w:p>
    <w:p w:rsidR="00A160C1" w:rsidRPr="00A160C1" w:rsidRDefault="00A160C1" w:rsidP="00A16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0430" cy="1839595"/>
            <wp:effectExtent l="0" t="0" r="1270" b="8255"/>
            <wp:docPr id="1" name="Picture 1" descr="DBMS View Serializ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MS View Serializabil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A160C1" w:rsidRPr="00A160C1" w:rsidRDefault="00A160C1" w:rsidP="00A160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160C1">
        <w:rPr>
          <w:rFonts w:ascii="Segoe UI" w:eastAsia="Times New Roman" w:hAnsi="Segoe UI" w:cs="Segoe UI"/>
          <w:color w:val="333333"/>
          <w:sz w:val="24"/>
          <w:szCs w:val="24"/>
        </w:rPr>
        <w:t>Above two schedules is view equal because Final write operation in S1 is done by T3 and in S2, the final write operation is also done by T3.</w:t>
      </w:r>
    </w:p>
    <w:p w:rsidR="00186F1C" w:rsidRDefault="00186F1C"/>
    <w:sectPr w:rsidR="0018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470F"/>
    <w:multiLevelType w:val="multilevel"/>
    <w:tmpl w:val="AE544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C1"/>
    <w:rsid w:val="00186F1C"/>
    <w:rsid w:val="00A1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6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6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0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60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60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6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6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0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60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60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APSSDC</cp:lastModifiedBy>
  <cp:revision>1</cp:revision>
  <dcterms:created xsi:type="dcterms:W3CDTF">2022-07-09T04:36:00Z</dcterms:created>
  <dcterms:modified xsi:type="dcterms:W3CDTF">2022-07-09T04:38:00Z</dcterms:modified>
</cp:coreProperties>
</file>