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720" w:lineRule="auto"/>
        <w:rPr/>
      </w:pP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b w:val="1"/>
          <w:bCs w:val="1"/>
          <w:color w:val="1a1a1a"/>
          <w:sz w:val="48"/>
          <w:szCs w:val="48"/>
          <w:rtl w:val="0"/>
        </w:rPr>
        <w:t xml:space="preserve">THE PRV3 PRINCIPAL BRIEF</w:t>
      </w:r>
      <w:r w:rsidDel="00000000" w:rsidR="00000000" w:rsidRPr="00000000">
        <w:rPr>
          <w:rtl w:val="0"/>
        </w:rPr>
      </w:r>
    </w:p>
    <w:p w:rsidR="00000000" w:rsidDel="00000000" w:rsidP="00000000" w:rsidRDefault="00000000" w:rsidRPr="00000000" w14:paraId="00000003">
      <w:pPr>
        <w:spacing w:after="60" w:before="0" w:lineRule="auto"/>
        <w:rPr/>
      </w:pPr>
      <w:r w:rsidDel="00000000" w:rsidR="00000000" w:rsidRPr="00000000">
        <w:rPr>
          <w:rFonts w:ascii="Arial" w:cs="Arial" w:eastAsia="Arial" w:hAnsi="Arial"/>
          <w:color w:val="555555"/>
          <w:sz w:val="26"/>
          <w:szCs w:val="26"/>
          <w:rtl w:val="0"/>
        </w:rPr>
        <w:t xml:space="preserve">Principal Resolution</w:t>
      </w:r>
      <w:r w:rsidDel="00000000" w:rsidR="00000000" w:rsidRPr="00000000">
        <w:rPr>
          <w:rtl w:val="0"/>
        </w:rPr>
      </w:r>
    </w:p>
    <w:p w:rsidR="00000000" w:rsidDel="00000000" w:rsidP="00000000" w:rsidRDefault="00000000" w:rsidRPr="00000000" w14:paraId="00000004">
      <w:pPr>
        <w:spacing w:after="480" w:before="0" w:lineRule="auto"/>
        <w:rPr/>
      </w:pPr>
      <w:r w:rsidDel="00000000" w:rsidR="00000000" w:rsidRPr="00000000">
        <w:rPr>
          <w:rFonts w:ascii="Arial" w:cs="Arial" w:eastAsia="Arial" w:hAnsi="Arial"/>
          <w:color w:val="888888"/>
          <w:sz w:val="22"/>
          <w:szCs w:val="22"/>
          <w:rtl w:val="0"/>
        </w:rPr>
        <w:t xml:space="preserve">Version 1.0  |  April 2026  |  Internal — Strategy</w:t>
      </w:r>
      <w:r w:rsidDel="00000000" w:rsidR="00000000" w:rsidRPr="00000000">
        <w:rPr>
          <w:rtl w:val="0"/>
        </w:rPr>
      </w:r>
    </w:p>
    <w:p w:rsidR="00000000" w:rsidDel="00000000" w:rsidP="00000000" w:rsidRDefault="00000000" w:rsidRPr="00000000" w14:paraId="00000005">
      <w:pPr>
        <w:pBdr>
          <w:bottom w:color="cccccc" w:space="1" w:sz="4" w:val="single"/>
        </w:pBdr>
        <w:spacing w:after="240" w:before="240" w:lineRule="auto"/>
        <w:rPr/>
      </w:pPr>
      <w:r w:rsidDel="00000000" w:rsidR="00000000" w:rsidRPr="00000000">
        <w:rPr>
          <w:rtl w:val="0"/>
        </w:rPr>
      </w:r>
    </w:p>
    <w:p w:rsidR="00000000" w:rsidDel="00000000" w:rsidP="00000000" w:rsidRDefault="00000000" w:rsidRPr="00000000" w14:paraId="00000006">
      <w:pPr>
        <w:spacing w:after="0" w:before="240" w:lineRule="auto"/>
        <w:rPr/>
      </w:pPr>
      <w:r w:rsidDel="00000000" w:rsidR="00000000" w:rsidRPr="00000000">
        <w:rPr>
          <w:rtl w:val="0"/>
        </w:rPr>
      </w:r>
    </w:p>
    <w:p w:rsidR="00000000" w:rsidDel="00000000" w:rsidP="00000000" w:rsidRDefault="00000000" w:rsidRPr="00000000" w14:paraId="00000007">
      <w:pPr>
        <w:spacing w:after="80" w:before="80" w:lineRule="auto"/>
        <w:jc w:val="left"/>
        <w:rPr/>
      </w:pPr>
      <w:r w:rsidDel="00000000" w:rsidR="00000000" w:rsidRPr="00000000">
        <w:rPr>
          <w:rFonts w:ascii="Arial" w:cs="Arial" w:eastAsia="Arial" w:hAnsi="Arial"/>
          <w:i w:val="1"/>
          <w:iCs w:val="1"/>
          <w:color w:val="555555"/>
          <w:sz w:val="22"/>
          <w:szCs w:val="22"/>
          <w:rtl w:val="0"/>
        </w:rPr>
        <w:t xml:space="preserve">Every session — across all AI collaborators — opens this brief before touching any design, code, or content decision. It is the governing constraint that replaces whatever made sense that day.</w:t>
      </w:r>
      <w:r w:rsidDel="00000000" w:rsidR="00000000" w:rsidRPr="00000000">
        <w:rPr>
          <w:rtl w:val="0"/>
        </w:rPr>
      </w:r>
    </w:p>
    <w:p w:rsidR="00000000" w:rsidDel="00000000" w:rsidP="00000000" w:rsidRDefault="00000000" w:rsidRPr="00000000" w14:paraId="00000008">
      <w:pPr>
        <w:spacing w:after="0" w:before="480" w:lineRule="auto"/>
        <w:rPr/>
      </w:pPr>
      <w:r w:rsidDel="00000000" w:rsidR="00000000" w:rsidRPr="00000000">
        <w:rPr>
          <w:rtl w:val="0"/>
        </w:rPr>
      </w:r>
    </w:p>
    <w:p w:rsidR="00000000" w:rsidDel="00000000" w:rsidP="00000000" w:rsidRDefault="00000000" w:rsidRPr="00000000" w14:paraId="00000009">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1. What PRV3 Is</w:t>
      </w:r>
      <w:r w:rsidDel="00000000" w:rsidR="00000000" w:rsidRPr="00000000">
        <w:rPr>
          <w:rtl w:val="0"/>
        </w:rPr>
      </w:r>
    </w:p>
    <w:p w:rsidR="00000000" w:rsidDel="00000000" w:rsidP="00000000" w:rsidRDefault="00000000" w:rsidRPr="00000000" w14:paraId="0000000A">
      <w:pPr>
        <w:pBdr>
          <w:bottom w:color="cccccc" w:space="1" w:sz="4" w:val="single"/>
        </w:pBdr>
        <w:spacing w:after="240" w:before="240" w:lineRule="auto"/>
        <w:rPr/>
      </w:pPr>
      <w:r w:rsidDel="00000000" w:rsidR="00000000" w:rsidRPr="00000000">
        <w:rPr>
          <w:rtl w:val="0"/>
        </w:rPr>
      </w:r>
    </w:p>
    <w:p w:rsidR="00000000" w:rsidDel="00000000" w:rsidP="00000000" w:rsidRDefault="00000000" w:rsidRPr="00000000" w14:paraId="0000000B">
      <w:pPr>
        <w:spacing w:after="80" w:before="80" w:lineRule="auto"/>
        <w:jc w:val="left"/>
        <w:rPr/>
      </w:pPr>
      <w:r w:rsidDel="00000000" w:rsidR="00000000" w:rsidRPr="00000000">
        <w:rPr>
          <w:rFonts w:ascii="Arial" w:cs="Arial" w:eastAsia="Arial" w:hAnsi="Arial"/>
          <w:color w:val="1a1a1a"/>
          <w:sz w:val="22"/>
          <w:szCs w:val="22"/>
          <w:rtl w:val="0"/>
        </w:rPr>
        <w:t xml:space="preserve">PRV3 is a complete redesign of the Principal Resolution platform. The consulting practice, the service offerings, the intellectual framework, and the content library are not being rebuilt — they are being re-presented. The reset is about how the platform works, not what it stands for.</w:t>
      </w:r>
      <w:r w:rsidDel="00000000" w:rsidR="00000000" w:rsidRPr="00000000">
        <w:rPr>
          <w:rtl w:val="0"/>
        </w:rPr>
      </w:r>
    </w:p>
    <w:p w:rsidR="00000000" w:rsidDel="00000000" w:rsidP="00000000" w:rsidRDefault="00000000" w:rsidRPr="00000000" w14:paraId="0000000C">
      <w:pPr>
        <w:spacing w:after="0" w:before="120" w:lineRule="auto"/>
        <w:rPr/>
      </w:pPr>
      <w:r w:rsidDel="00000000" w:rsidR="00000000" w:rsidRPr="00000000">
        <w:rPr>
          <w:rtl w:val="0"/>
        </w:rPr>
      </w:r>
    </w:p>
    <w:p w:rsidR="00000000" w:rsidDel="00000000" w:rsidP="00000000" w:rsidRDefault="00000000" w:rsidRPr="00000000" w14:paraId="0000000D">
      <w:pPr>
        <w:spacing w:after="80" w:before="80" w:lineRule="auto"/>
        <w:jc w:val="left"/>
        <w:rPr/>
      </w:pPr>
      <w:r w:rsidDel="00000000" w:rsidR="00000000" w:rsidRPr="00000000">
        <w:rPr>
          <w:rFonts w:ascii="Arial" w:cs="Arial" w:eastAsia="Arial" w:hAnsi="Arial"/>
          <w:color w:val="1a1a1a"/>
          <w:sz w:val="22"/>
          <w:szCs w:val="22"/>
          <w:rtl w:val="0"/>
        </w:rPr>
        <w:t xml:space="preserve">PRV3 is a diagnostic platform for organizational friction. It gives an internal leader with budget authority a more precise understanding of what their organization is dealing with than they arrived with. In diagnosing, it creates the conditions for a consulting engagement with Principal Resolution.</w:t>
      </w:r>
      <w:r w:rsidDel="00000000" w:rsidR="00000000" w:rsidRPr="00000000">
        <w:rPr>
          <w:rtl w:val="0"/>
        </w:rPr>
      </w:r>
    </w:p>
    <w:p w:rsidR="00000000" w:rsidDel="00000000" w:rsidP="00000000" w:rsidRDefault="00000000" w:rsidRPr="00000000" w14:paraId="0000000E">
      <w:pPr>
        <w:spacing w:after="0" w:before="120" w:lineRule="auto"/>
        <w:rPr/>
      </w:pPr>
      <w:r w:rsidDel="00000000" w:rsidR="00000000" w:rsidRPr="00000000">
        <w:rPr>
          <w:rtl w:val="0"/>
        </w:rPr>
      </w:r>
    </w:p>
    <w:p w:rsidR="00000000" w:rsidDel="00000000" w:rsidP="00000000" w:rsidRDefault="00000000" w:rsidRPr="00000000" w14:paraId="0000000F">
      <w:pPr>
        <w:spacing w:after="80" w:before="80" w:lineRule="auto"/>
        <w:jc w:val="left"/>
        <w:rPr/>
      </w:pPr>
      <w:r w:rsidDel="00000000" w:rsidR="00000000" w:rsidRPr="00000000">
        <w:rPr>
          <w:rFonts w:ascii="Arial" w:cs="Arial" w:eastAsia="Arial" w:hAnsi="Arial"/>
          <w:color w:val="1a1a1a"/>
          <w:sz w:val="22"/>
          <w:szCs w:val="22"/>
          <w:rtl w:val="0"/>
        </w:rPr>
        <w:t xml:space="preserve">The central design principle comes from Saint-Exupery: perfection is achieved not when there is nothing more to add, but when there is nothing left to take away. This is not a call for minimalism as aesthetic. It is a call for discipline. Every element earns its place by serving the user, not by serving the platform's ambition.</w:t>
      </w:r>
      <w:r w:rsidDel="00000000" w:rsidR="00000000" w:rsidRPr="00000000">
        <w:rPr>
          <w:rtl w:val="0"/>
        </w:rPr>
      </w:r>
    </w:p>
    <w:p w:rsidR="00000000" w:rsidDel="00000000" w:rsidP="00000000" w:rsidRDefault="00000000" w:rsidRPr="00000000" w14:paraId="00000010">
      <w:pPr>
        <w:spacing w:after="0" w:before="120" w:lineRule="auto"/>
        <w:rPr/>
      </w:pPr>
      <w:r w:rsidDel="00000000" w:rsidR="00000000" w:rsidRPr="00000000">
        <w:rPr>
          <w:rtl w:val="0"/>
        </w:rPr>
      </w:r>
    </w:p>
    <w:p w:rsidR="00000000" w:rsidDel="00000000" w:rsidP="00000000" w:rsidRDefault="00000000" w:rsidRPr="00000000" w14:paraId="00000011">
      <w:pPr>
        <w:spacing w:after="80" w:before="80" w:lineRule="auto"/>
        <w:jc w:val="left"/>
        <w:rPr/>
      </w:pPr>
      <w:r w:rsidDel="00000000" w:rsidR="00000000" w:rsidRPr="00000000">
        <w:rPr>
          <w:rFonts w:ascii="Arial" w:cs="Arial" w:eastAsia="Arial" w:hAnsi="Arial"/>
          <w:color w:val="1a1a1a"/>
          <w:sz w:val="22"/>
          <w:szCs w:val="22"/>
          <w:rtl w:val="0"/>
        </w:rPr>
        <w:t xml:space="preserve">PRV2 was built incrementally, without the full workflow infrastructure now available. It accumulated capability faster than it shed complexity. PRV3 starts with the benefit of that experience and the obligation to apply it differently.</w:t>
      </w:r>
      <w:r w:rsidDel="00000000" w:rsidR="00000000" w:rsidRPr="00000000">
        <w:rPr>
          <w:rtl w:val="0"/>
        </w:rPr>
      </w:r>
    </w:p>
    <w:p w:rsidR="00000000" w:rsidDel="00000000" w:rsidP="00000000" w:rsidRDefault="00000000" w:rsidRPr="00000000" w14:paraId="00000012">
      <w:pPr>
        <w:spacing w:after="0" w:before="240" w:lineRule="auto"/>
        <w:rPr/>
      </w:pPr>
      <w:r w:rsidDel="00000000" w:rsidR="00000000" w:rsidRPr="00000000">
        <w:rPr>
          <w:rtl w:val="0"/>
        </w:rPr>
      </w:r>
    </w:p>
    <w:p w:rsidR="00000000" w:rsidDel="00000000" w:rsidP="00000000" w:rsidRDefault="00000000" w:rsidRPr="00000000" w14:paraId="00000013">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The Founding Diagnostic Principle</w:t>
      </w:r>
      <w:r w:rsidDel="00000000" w:rsidR="00000000" w:rsidRPr="00000000">
        <w:rPr>
          <w:rtl w:val="0"/>
        </w:rPr>
      </w:r>
    </w:p>
    <w:p w:rsidR="00000000" w:rsidDel="00000000" w:rsidP="00000000" w:rsidRDefault="00000000" w:rsidRPr="00000000" w14:paraId="00000014">
      <w:pPr>
        <w:spacing w:after="80" w:before="80" w:lineRule="auto"/>
        <w:jc w:val="left"/>
        <w:rPr/>
      </w:pPr>
      <w:r w:rsidDel="00000000" w:rsidR="00000000" w:rsidRPr="00000000">
        <w:rPr>
          <w:rFonts w:ascii="Arial" w:cs="Arial" w:eastAsia="Arial" w:hAnsi="Arial"/>
          <w:i w:val="1"/>
          <w:iCs w:val="1"/>
          <w:color w:val="555555"/>
          <w:sz w:val="22"/>
          <w:szCs w:val="22"/>
          <w:rtl w:val="0"/>
        </w:rPr>
        <w:t xml:space="preserve">Questions that observe. An engine that infers. An output that names.</w:t>
      </w:r>
      <w:r w:rsidDel="00000000" w:rsidR="00000000" w:rsidRPr="00000000">
        <w:rPr>
          <w:rtl w:val="0"/>
        </w:rPr>
      </w:r>
    </w:p>
    <w:p w:rsidR="00000000" w:rsidDel="00000000" w:rsidP="00000000" w:rsidRDefault="00000000" w:rsidRPr="00000000" w14:paraId="00000015">
      <w:pPr>
        <w:spacing w:after="0" w:before="80" w:lineRule="auto"/>
        <w:rPr/>
      </w:pPr>
      <w:r w:rsidDel="00000000" w:rsidR="00000000" w:rsidRPr="00000000">
        <w:rPr>
          <w:rtl w:val="0"/>
        </w:rPr>
      </w:r>
    </w:p>
    <w:p w:rsidR="00000000" w:rsidDel="00000000" w:rsidP="00000000" w:rsidRDefault="00000000" w:rsidRPr="00000000" w14:paraId="00000016">
      <w:pPr>
        <w:spacing w:after="80" w:before="80" w:lineRule="auto"/>
        <w:jc w:val="left"/>
        <w:rPr/>
      </w:pPr>
      <w:r w:rsidDel="00000000" w:rsidR="00000000" w:rsidRPr="00000000">
        <w:rPr>
          <w:rFonts w:ascii="Arial" w:cs="Arial" w:eastAsia="Arial" w:hAnsi="Arial"/>
          <w:color w:val="1a1a1a"/>
          <w:sz w:val="22"/>
          <w:szCs w:val="22"/>
          <w:rtl w:val="0"/>
        </w:rPr>
        <w:t xml:space="preserve">Every design decision in the instrument — question wording, sequence, scoring logic, output format — is evaluated against this principle. If it does not serve observation, inference, or naming, it does not belong.</w:t>
      </w:r>
      <w:r w:rsidDel="00000000" w:rsidR="00000000" w:rsidRPr="00000000">
        <w:rPr>
          <w:rtl w:val="0"/>
        </w:rPr>
      </w:r>
    </w:p>
    <w:p w:rsidR="00000000" w:rsidDel="00000000" w:rsidP="00000000" w:rsidRDefault="00000000" w:rsidRPr="00000000" w14:paraId="00000017">
      <w:pPr>
        <w:spacing w:after="0" w:before="240" w:lineRule="auto"/>
        <w:rPr/>
      </w:pPr>
      <w:r w:rsidDel="00000000" w:rsidR="00000000" w:rsidRPr="00000000">
        <w:rPr>
          <w:rtl w:val="0"/>
        </w:rPr>
      </w:r>
    </w:p>
    <w:p w:rsidR="00000000" w:rsidDel="00000000" w:rsidP="00000000" w:rsidRDefault="00000000" w:rsidRPr="00000000" w14:paraId="00000018">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The Core Reframe</w:t>
      </w:r>
      <w:r w:rsidDel="00000000" w:rsidR="00000000" w:rsidRPr="00000000">
        <w:rPr>
          <w:rtl w:val="0"/>
        </w:rPr>
      </w:r>
    </w:p>
    <w:p w:rsidR="00000000" w:rsidDel="00000000" w:rsidP="00000000" w:rsidRDefault="00000000" w:rsidRPr="00000000" w14:paraId="00000019">
      <w:pPr>
        <w:spacing w:after="80" w:before="80" w:lineRule="auto"/>
        <w:jc w:val="left"/>
        <w:rPr/>
      </w:pPr>
      <w:r w:rsidDel="00000000" w:rsidR="00000000" w:rsidRPr="00000000">
        <w:rPr>
          <w:rFonts w:ascii="Arial" w:cs="Arial" w:eastAsia="Arial" w:hAnsi="Arial"/>
          <w:color w:val="1a1a1a"/>
          <w:sz w:val="22"/>
          <w:szCs w:val="22"/>
          <w:rtl w:val="0"/>
        </w:rPr>
        <w:t xml:space="preserve">PRV2 invested heavily in proprietary terminology and branded processes: institutional states with a formal Lexicon, the Hammer Index, Diagnostic Gravity, Leak Ratio, Earned Effectiveness as a named methodology. The terminology became infrastructure the user had to learn before the platform could help them.</w:t>
      </w:r>
      <w:r w:rsidDel="00000000" w:rsidR="00000000" w:rsidRPr="00000000">
        <w:rPr>
          <w:rtl w:val="0"/>
        </w:rPr>
      </w:r>
    </w:p>
    <w:p w:rsidR="00000000" w:rsidDel="00000000" w:rsidP="00000000" w:rsidRDefault="00000000" w:rsidRPr="00000000" w14:paraId="0000001A">
      <w:pPr>
        <w:spacing w:after="0" w:before="120" w:lineRule="auto"/>
        <w:rPr/>
      </w:pPr>
      <w:r w:rsidDel="00000000" w:rsidR="00000000" w:rsidRPr="00000000">
        <w:rPr>
          <w:rtl w:val="0"/>
        </w:rPr>
      </w:r>
    </w:p>
    <w:p w:rsidR="00000000" w:rsidDel="00000000" w:rsidP="00000000" w:rsidRDefault="00000000" w:rsidRPr="00000000" w14:paraId="0000001B">
      <w:pPr>
        <w:spacing w:after="80" w:before="80" w:lineRule="auto"/>
        <w:jc w:val="left"/>
        <w:rPr/>
      </w:pPr>
      <w:r w:rsidDel="00000000" w:rsidR="00000000" w:rsidRPr="00000000">
        <w:rPr>
          <w:rFonts w:ascii="Arial" w:cs="Arial" w:eastAsia="Arial" w:hAnsi="Arial"/>
          <w:color w:val="1a1a1a"/>
          <w:sz w:val="22"/>
          <w:szCs w:val="22"/>
          <w:rtl w:val="0"/>
        </w:rPr>
        <w:t xml:space="preserve">The actual differentiator is not the taxonomy. It is the delivery style: magnanimous but unflinching. A combination of genuine empathy and the willingness to say what others will not — which most people have not experienced from HR professionals. That quality is what the platform should demonstrate, not describe.</w:t>
      </w:r>
      <w:r w:rsidDel="00000000" w:rsidR="00000000" w:rsidRPr="00000000">
        <w:rPr>
          <w:rtl w:val="0"/>
        </w:rPr>
      </w:r>
    </w:p>
    <w:p w:rsidR="00000000" w:rsidDel="00000000" w:rsidP="00000000" w:rsidRDefault="00000000" w:rsidRPr="00000000" w14:paraId="0000001C">
      <w:pPr>
        <w:spacing w:after="0" w:before="120" w:lineRule="auto"/>
        <w:rPr/>
      </w:pPr>
      <w:r w:rsidDel="00000000" w:rsidR="00000000" w:rsidRPr="00000000">
        <w:rPr>
          <w:rtl w:val="0"/>
        </w:rPr>
      </w:r>
    </w:p>
    <w:p w:rsidR="00000000" w:rsidDel="00000000" w:rsidP="00000000" w:rsidRDefault="00000000" w:rsidRPr="00000000" w14:paraId="0000001D">
      <w:pPr>
        <w:spacing w:after="80" w:before="80" w:lineRule="auto"/>
        <w:jc w:val="left"/>
        <w:rPr/>
      </w:pPr>
      <w:r w:rsidDel="00000000" w:rsidR="00000000" w:rsidRPr="00000000">
        <w:rPr>
          <w:rFonts w:ascii="Arial" w:cs="Arial" w:eastAsia="Arial" w:hAnsi="Arial"/>
          <w:color w:val="1a1a1a"/>
          <w:sz w:val="22"/>
          <w:szCs w:val="22"/>
          <w:rtl w:val="0"/>
        </w:rPr>
        <w:t xml:space="preserve">PRV3's content and UX should embody that voice directly. The friction pattern taxonomy remains useful diagnostic shorthand. It does not need a branded apparatus around it to do its job. Where PRV2 taught vocabulary, PRV3 should deliver clarity.</w:t>
      </w:r>
      <w:r w:rsidDel="00000000" w:rsidR="00000000" w:rsidRPr="00000000">
        <w:rPr>
          <w:rtl w:val="0"/>
        </w:rPr>
      </w:r>
    </w:p>
    <w:p w:rsidR="00000000" w:rsidDel="00000000" w:rsidP="00000000" w:rsidRDefault="00000000" w:rsidRPr="00000000" w14:paraId="0000001E">
      <w:pPr>
        <w:spacing w:after="0" w:before="240" w:lineRule="auto"/>
        <w:rPr/>
      </w:pPr>
      <w:r w:rsidDel="00000000" w:rsidR="00000000" w:rsidRPr="00000000">
        <w:rPr>
          <w:rtl w:val="0"/>
        </w:rPr>
      </w:r>
    </w:p>
    <w:p w:rsidR="00000000" w:rsidDel="00000000" w:rsidP="00000000" w:rsidRDefault="00000000" w:rsidRPr="00000000" w14:paraId="0000001F">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What PRV3 Is Not</w:t>
      </w:r>
      <w:r w:rsidDel="00000000" w:rsidR="00000000" w:rsidRPr="00000000">
        <w:rPr>
          <w:rtl w:val="0"/>
        </w:rPr>
      </w:r>
    </w:p>
    <w:p w:rsidR="00000000" w:rsidDel="00000000" w:rsidP="00000000" w:rsidRDefault="00000000" w:rsidRPr="00000000" w14:paraId="00000020">
      <w:pPr>
        <w:spacing w:after="80" w:before="80" w:lineRule="auto"/>
        <w:jc w:val="left"/>
        <w:rPr/>
      </w:pPr>
      <w:r w:rsidDel="00000000" w:rsidR="00000000" w:rsidRPr="00000000">
        <w:rPr>
          <w:rFonts w:ascii="Arial" w:cs="Arial" w:eastAsia="Arial" w:hAnsi="Arial"/>
          <w:color w:val="1a1a1a"/>
          <w:sz w:val="22"/>
          <w:szCs w:val="22"/>
          <w:rtl w:val="0"/>
        </w:rPr>
        <w:t xml:space="preserve">PRV3 is not a content platform. The library and SOP collection are PRV2 surfaces. PRV3's center of gravity is the diagnostic instrument and the output it produces.</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spacing w:after="80" w:before="80" w:lineRule="auto"/>
        <w:jc w:val="left"/>
        <w:rPr/>
      </w:pPr>
      <w:r w:rsidDel="00000000" w:rsidR="00000000" w:rsidRPr="00000000">
        <w:rPr>
          <w:rFonts w:ascii="Arial" w:cs="Arial" w:eastAsia="Arial" w:hAnsi="Arial"/>
          <w:color w:val="1a1a1a"/>
          <w:sz w:val="22"/>
          <w:szCs w:val="22"/>
          <w:rtl w:val="0"/>
        </w:rPr>
        <w:t xml:space="preserve">PRV3 is not a teaching tool. It does not explain organizational theory or surface educational content. It produces a verdict.</w:t>
      </w:r>
      <w:r w:rsidDel="00000000" w:rsidR="00000000" w:rsidRPr="00000000">
        <w:rPr>
          <w:rtl w:val="0"/>
        </w:rPr>
      </w:r>
    </w:p>
    <w:p w:rsidR="00000000" w:rsidDel="00000000" w:rsidP="00000000" w:rsidRDefault="00000000" w:rsidRPr="00000000" w14:paraId="00000023">
      <w:pPr>
        <w:spacing w:after="0" w:before="80" w:lineRule="auto"/>
        <w:rPr/>
      </w:pPr>
      <w:r w:rsidDel="00000000" w:rsidR="00000000" w:rsidRPr="00000000">
        <w:rPr>
          <w:rtl w:val="0"/>
        </w:rPr>
      </w:r>
    </w:p>
    <w:p w:rsidR="00000000" w:rsidDel="00000000" w:rsidP="00000000" w:rsidRDefault="00000000" w:rsidRPr="00000000" w14:paraId="00000024">
      <w:pPr>
        <w:spacing w:after="80" w:before="80" w:lineRule="auto"/>
        <w:jc w:val="left"/>
        <w:rPr/>
      </w:pPr>
      <w:r w:rsidDel="00000000" w:rsidR="00000000" w:rsidRPr="00000000">
        <w:rPr>
          <w:rFonts w:ascii="Arial" w:cs="Arial" w:eastAsia="Arial" w:hAnsi="Arial"/>
          <w:color w:val="1a1a1a"/>
          <w:sz w:val="22"/>
          <w:szCs w:val="22"/>
          <w:rtl w:val="0"/>
        </w:rPr>
        <w:t xml:space="preserve">PRV3 is not a chatbot. The conversational diagnostic is a separate surface. PRV3's instrument is structured, not open-ended.</w:t>
      </w:r>
      <w:r w:rsidDel="00000000" w:rsidR="00000000" w:rsidRPr="00000000">
        <w:rPr>
          <w:rtl w:val="0"/>
        </w:rPr>
      </w:r>
    </w:p>
    <w:p w:rsidR="00000000" w:rsidDel="00000000" w:rsidP="00000000" w:rsidRDefault="00000000" w:rsidRPr="00000000" w14:paraId="00000025">
      <w:pPr>
        <w:spacing w:after="0" w:before="80" w:lineRule="auto"/>
        <w:rPr/>
      </w:pPr>
      <w:r w:rsidDel="00000000" w:rsidR="00000000" w:rsidRPr="00000000">
        <w:rPr>
          <w:rtl w:val="0"/>
        </w:rPr>
      </w:r>
    </w:p>
    <w:p w:rsidR="00000000" w:rsidDel="00000000" w:rsidP="00000000" w:rsidRDefault="00000000" w:rsidRPr="00000000" w14:paraId="00000026">
      <w:pPr>
        <w:spacing w:after="80" w:before="80" w:lineRule="auto"/>
        <w:jc w:val="left"/>
        <w:rPr/>
      </w:pPr>
      <w:r w:rsidDel="00000000" w:rsidR="00000000" w:rsidRPr="00000000">
        <w:rPr>
          <w:rFonts w:ascii="Arial" w:cs="Arial" w:eastAsia="Arial" w:hAnsi="Arial"/>
          <w:color w:val="1a1a1a"/>
          <w:sz w:val="22"/>
          <w:szCs w:val="22"/>
          <w:rtl w:val="0"/>
        </w:rPr>
        <w:t xml:space="preserve">PRV3 is not a validation machine. An instrument that makes the user feel understood before it challenges their interpretation is not a diagnostic. It is flattery with a progress bar.</w:t>
      </w:r>
      <w:r w:rsidDel="00000000" w:rsidR="00000000" w:rsidRPr="00000000">
        <w:rPr>
          <w:rtl w:val="0"/>
        </w:rPr>
      </w:r>
    </w:p>
    <w:p w:rsidR="00000000" w:rsidDel="00000000" w:rsidP="00000000" w:rsidRDefault="00000000" w:rsidRPr="00000000" w14:paraId="00000027">
      <w:pPr>
        <w:spacing w:after="0" w:before="80" w:lineRule="auto"/>
        <w:rPr/>
      </w:pPr>
      <w:r w:rsidDel="00000000" w:rsidR="00000000" w:rsidRPr="00000000">
        <w:rPr>
          <w:rtl w:val="0"/>
        </w:rPr>
      </w:r>
    </w:p>
    <w:p w:rsidR="00000000" w:rsidDel="00000000" w:rsidP="00000000" w:rsidRDefault="00000000" w:rsidRPr="00000000" w14:paraId="00000028">
      <w:pPr>
        <w:spacing w:after="80" w:before="80" w:lineRule="auto"/>
        <w:jc w:val="left"/>
        <w:rPr/>
      </w:pPr>
      <w:r w:rsidDel="00000000" w:rsidR="00000000" w:rsidRPr="00000000">
        <w:rPr>
          <w:rFonts w:ascii="Arial" w:cs="Arial" w:eastAsia="Arial" w:hAnsi="Arial"/>
          <w:color w:val="1a1a1a"/>
          <w:sz w:val="22"/>
          <w:szCs w:val="22"/>
          <w:rtl w:val="0"/>
        </w:rPr>
        <w:t xml:space="preserve">Organizational friction consulting is a coined category descriptor, not a recognized industry vertical. The practice defines the category rather than entering one. Copy that treats it as an established market segment is incorrect.</w:t>
      </w:r>
      <w:r w:rsidDel="00000000" w:rsidR="00000000" w:rsidRPr="00000000">
        <w:rPr>
          <w:rtl w:val="0"/>
        </w:rPr>
      </w:r>
    </w:p>
    <w:p w:rsidR="00000000" w:rsidDel="00000000" w:rsidP="00000000" w:rsidRDefault="00000000" w:rsidRPr="00000000" w14:paraId="00000029">
      <w:pPr>
        <w:spacing w:after="0" w:before="480" w:lineRule="auto"/>
        <w:rPr/>
      </w:pPr>
      <w:r w:rsidDel="00000000" w:rsidR="00000000" w:rsidRPr="00000000">
        <w:rPr>
          <w:rtl w:val="0"/>
        </w:rPr>
      </w:r>
    </w:p>
    <w:p w:rsidR="00000000" w:rsidDel="00000000" w:rsidP="00000000" w:rsidRDefault="00000000" w:rsidRPr="00000000" w14:paraId="0000002A">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2. What Carries Forward</w:t>
      </w:r>
      <w:r w:rsidDel="00000000" w:rsidR="00000000" w:rsidRPr="00000000">
        <w:rPr>
          <w:rtl w:val="0"/>
        </w:rPr>
      </w:r>
    </w:p>
    <w:p w:rsidR="00000000" w:rsidDel="00000000" w:rsidP="00000000" w:rsidRDefault="00000000" w:rsidRPr="00000000" w14:paraId="0000002B">
      <w:pPr>
        <w:pBdr>
          <w:bottom w:color="cccccc" w:space="1" w:sz="4" w:val="single"/>
        </w:pBdr>
        <w:spacing w:after="240" w:before="240" w:lineRule="auto"/>
        <w:rPr/>
      </w:pPr>
      <w:r w:rsidDel="00000000" w:rsidR="00000000" w:rsidRPr="00000000">
        <w:rPr>
          <w:rtl w:val="0"/>
        </w:rPr>
      </w:r>
    </w:p>
    <w:p w:rsidR="00000000" w:rsidDel="00000000" w:rsidP="00000000" w:rsidRDefault="00000000" w:rsidRPr="00000000" w14:paraId="0000002C">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The Consulting Practice and Service Offerings</w:t>
      </w:r>
      <w:r w:rsidDel="00000000" w:rsidR="00000000" w:rsidRPr="00000000">
        <w:rPr>
          <w:rtl w:val="0"/>
        </w:rPr>
      </w:r>
    </w:p>
    <w:p w:rsidR="00000000" w:rsidDel="00000000" w:rsidP="00000000" w:rsidRDefault="00000000" w:rsidRPr="00000000" w14:paraId="0000002D">
      <w:pPr>
        <w:spacing w:after="80" w:before="80" w:lineRule="auto"/>
        <w:jc w:val="left"/>
        <w:rPr/>
      </w:pPr>
      <w:r w:rsidDel="00000000" w:rsidR="00000000" w:rsidRPr="00000000">
        <w:rPr>
          <w:rFonts w:ascii="Arial" w:cs="Arial" w:eastAsia="Arial" w:hAnsi="Arial"/>
          <w:color w:val="1a1a1a"/>
          <w:sz w:val="22"/>
          <w:szCs w:val="22"/>
          <w:rtl w:val="0"/>
        </w:rPr>
        <w:t xml:space="preserve">The practice itself is unchanged. PRV3 is the platform that presents and qualifies for it. The five service offerings from PRV2 will almost certainly carry into PRV3, currently named:</w:t>
      </w:r>
      <w:r w:rsidDel="00000000" w:rsidR="00000000" w:rsidRPr="00000000">
        <w:rPr>
          <w:rtl w:val="0"/>
        </w:rPr>
      </w:r>
    </w:p>
    <w:p w:rsidR="00000000" w:rsidDel="00000000" w:rsidP="00000000" w:rsidRDefault="00000000" w:rsidRPr="00000000" w14:paraId="0000002E">
      <w:pPr>
        <w:spacing w:after="0" w:before="80" w:lineRule="auto"/>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Roadmap</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Stability Support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Development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Intervention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Executive Counsel</w:t>
      </w:r>
      <w:r w:rsidDel="00000000" w:rsidR="00000000" w:rsidRPr="00000000">
        <w:rPr>
          <w:rtl w:val="0"/>
        </w:rPr>
      </w:r>
    </w:p>
    <w:p w:rsidR="00000000" w:rsidDel="00000000" w:rsidP="00000000" w:rsidRDefault="00000000" w:rsidRPr="00000000" w14:paraId="00000034">
      <w:pPr>
        <w:spacing w:after="0" w:before="80" w:lineRule="auto"/>
        <w:rPr/>
      </w:pPr>
      <w:r w:rsidDel="00000000" w:rsidR="00000000" w:rsidRPr="00000000">
        <w:rPr>
          <w:rtl w:val="0"/>
        </w:rPr>
      </w:r>
    </w:p>
    <w:p w:rsidR="00000000" w:rsidDel="00000000" w:rsidP="00000000" w:rsidRDefault="00000000" w:rsidRPr="00000000" w14:paraId="00000035">
      <w:pPr>
        <w:spacing w:after="80" w:before="80" w:lineRule="auto"/>
        <w:jc w:val="left"/>
        <w:rPr/>
      </w:pPr>
      <w:r w:rsidDel="00000000" w:rsidR="00000000" w:rsidRPr="00000000">
        <w:rPr>
          <w:rFonts w:ascii="Arial" w:cs="Arial" w:eastAsia="Arial" w:hAnsi="Arial"/>
          <w:color w:val="1a1a1a"/>
          <w:sz w:val="22"/>
          <w:szCs w:val="22"/>
          <w:rtl w:val="0"/>
        </w:rPr>
        <w:t xml:space="preserve">Names, price points, and marketing approach may still change. These should not be treated as locked in PRV3 until explicitly confirmed. The services themselves are stable — their presentation is not.</w:t>
      </w:r>
      <w:r w:rsidDel="00000000" w:rsidR="00000000" w:rsidRPr="00000000">
        <w:rPr>
          <w:rtl w:val="0"/>
        </w:rPr>
      </w:r>
    </w:p>
    <w:p w:rsidR="00000000" w:rsidDel="00000000" w:rsidP="00000000" w:rsidRDefault="00000000" w:rsidRPr="00000000" w14:paraId="00000036">
      <w:pPr>
        <w:spacing w:after="0" w:before="240" w:lineRule="auto"/>
        <w:rPr/>
      </w:pPr>
      <w:r w:rsidDel="00000000" w:rsidR="00000000" w:rsidRPr="00000000">
        <w:rPr>
          <w:rtl w:val="0"/>
        </w:rPr>
      </w:r>
    </w:p>
    <w:p w:rsidR="00000000" w:rsidDel="00000000" w:rsidP="00000000" w:rsidRDefault="00000000" w:rsidRPr="00000000" w14:paraId="00000037">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The Diagnostic Concept</w:t>
      </w:r>
      <w:r w:rsidDel="00000000" w:rsidR="00000000" w:rsidRPr="00000000">
        <w:rPr>
          <w:rtl w:val="0"/>
        </w:rPr>
      </w:r>
    </w:p>
    <w:p w:rsidR="00000000" w:rsidDel="00000000" w:rsidP="00000000" w:rsidRDefault="00000000" w:rsidRPr="00000000" w14:paraId="00000038">
      <w:pPr>
        <w:spacing w:after="80" w:before="80" w:lineRule="auto"/>
        <w:jc w:val="left"/>
        <w:rPr/>
      </w:pPr>
      <w:r w:rsidDel="00000000" w:rsidR="00000000" w:rsidRPr="00000000">
        <w:rPr>
          <w:rFonts w:ascii="Arial" w:cs="Arial" w:eastAsia="Arial" w:hAnsi="Arial"/>
          <w:color w:val="1a1a1a"/>
          <w:sz w:val="22"/>
          <w:szCs w:val="22"/>
          <w:rtl w:val="0"/>
        </w:rPr>
        <w:t xml:space="preserve">The organizational friction diagnostic is a proven asset and carries forward. The instrument — the idea of mapping behavioral and organizational signals to named friction patterns, then routing to a service recommendation — is the right approach. What is not open is the diagnostic instrument as the entry point to the platform and the practice.</w:t>
      </w:r>
      <w:r w:rsidDel="00000000" w:rsidR="00000000" w:rsidRPr="00000000">
        <w:rPr>
          <w:rtl w:val="0"/>
        </w:rPr>
      </w:r>
    </w:p>
    <w:p w:rsidR="00000000" w:rsidDel="00000000" w:rsidP="00000000" w:rsidRDefault="00000000" w:rsidRPr="00000000" w14:paraId="00000039">
      <w:pPr>
        <w:spacing w:after="0" w:before="240" w:lineRule="auto"/>
        <w:rPr/>
      </w:pPr>
      <w:r w:rsidDel="00000000" w:rsidR="00000000" w:rsidRPr="00000000">
        <w:rPr>
          <w:rtl w:val="0"/>
        </w:rPr>
      </w:r>
    </w:p>
    <w:p w:rsidR="00000000" w:rsidDel="00000000" w:rsidP="00000000" w:rsidRDefault="00000000" w:rsidRPr="00000000" w14:paraId="0000003A">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The Content Library</w:t>
      </w:r>
      <w:r w:rsidDel="00000000" w:rsidR="00000000" w:rsidRPr="00000000">
        <w:rPr>
          <w:rtl w:val="0"/>
        </w:rPr>
      </w:r>
    </w:p>
    <w:p w:rsidR="00000000" w:rsidDel="00000000" w:rsidP="00000000" w:rsidRDefault="00000000" w:rsidRPr="00000000" w14:paraId="0000003B">
      <w:pPr>
        <w:spacing w:after="80" w:before="80" w:lineRule="auto"/>
        <w:jc w:val="left"/>
        <w:rPr/>
      </w:pPr>
      <w:r w:rsidDel="00000000" w:rsidR="00000000" w:rsidRPr="00000000">
        <w:rPr>
          <w:rFonts w:ascii="Arial" w:cs="Arial" w:eastAsia="Arial" w:hAnsi="Arial"/>
          <w:color w:val="1a1a1a"/>
          <w:sz w:val="22"/>
          <w:szCs w:val="22"/>
          <w:rtl w:val="0"/>
        </w:rPr>
        <w:t xml:space="preserve">The memos, case pattern essays, symptom pieces, and methodology content represent significant intellectual work and carry forward. The writing itself — particularly the voice — is the asset. Content that depends on proprietary terminology to function will require auditing. Content that stands on its own in plain language carries without modification.</w:t>
      </w:r>
      <w:r w:rsidDel="00000000" w:rsidR="00000000" w:rsidRPr="00000000">
        <w:rPr>
          <w:rtl w:val="0"/>
        </w:rPr>
      </w:r>
    </w:p>
    <w:p w:rsidR="00000000" w:rsidDel="00000000" w:rsidP="00000000" w:rsidRDefault="00000000" w:rsidRPr="00000000" w14:paraId="0000003C">
      <w:pPr>
        <w:spacing w:after="0" w:before="240" w:lineRule="auto"/>
        <w:rPr/>
      </w:pPr>
      <w:r w:rsidDel="00000000" w:rsidR="00000000" w:rsidRPr="00000000">
        <w:rPr>
          <w:rtl w:val="0"/>
        </w:rPr>
      </w:r>
    </w:p>
    <w:p w:rsidR="00000000" w:rsidDel="00000000" w:rsidP="00000000" w:rsidRDefault="00000000" w:rsidRPr="00000000" w14:paraId="0000003D">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The Infrastructure Stack</w:t>
      </w:r>
      <w:r w:rsidDel="00000000" w:rsidR="00000000" w:rsidRPr="00000000">
        <w:rPr>
          <w:rtl w:val="0"/>
        </w:rPr>
      </w:r>
    </w:p>
    <w:p w:rsidR="00000000" w:rsidDel="00000000" w:rsidP="00000000" w:rsidRDefault="00000000" w:rsidRPr="00000000" w14:paraId="0000003E">
      <w:pPr>
        <w:spacing w:after="80" w:before="80" w:lineRule="auto"/>
        <w:jc w:val="left"/>
        <w:rPr/>
      </w:pPr>
      <w:r w:rsidDel="00000000" w:rsidR="00000000" w:rsidRPr="00000000">
        <w:rPr>
          <w:rFonts w:ascii="Arial" w:cs="Arial" w:eastAsia="Arial" w:hAnsi="Arial"/>
          <w:color w:val="1a1a1a"/>
          <w:sz w:val="22"/>
          <w:szCs w:val="22"/>
          <w:rtl w:val="0"/>
        </w:rPr>
        <w:t xml:space="preserve">The following carry forward without reconsideration:</w:t>
      </w:r>
      <w:r w:rsidDel="00000000" w:rsidR="00000000" w:rsidRPr="00000000">
        <w:rPr>
          <w:rtl w:val="0"/>
        </w:rPr>
      </w:r>
    </w:p>
    <w:p w:rsidR="00000000" w:rsidDel="00000000" w:rsidP="00000000" w:rsidRDefault="00000000" w:rsidRPr="00000000" w14:paraId="0000003F">
      <w:pPr>
        <w:spacing w:after="0" w:before="80" w:lineRule="auto"/>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Vercel — deployment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GitHub — version control</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Dubsado — CRM and client engagement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Zapier — automation (the only engine with proven Dubsado compatibility)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four-tool AI collaboration stack — Claude, Claude Code, Gemini, MemPalace</w:t>
      </w:r>
      <w:r w:rsidDel="00000000" w:rsidR="00000000" w:rsidRPr="00000000">
        <w:rPr>
          <w:rtl w:val="0"/>
        </w:rPr>
      </w:r>
    </w:p>
    <w:p w:rsidR="00000000" w:rsidDel="00000000" w:rsidP="00000000" w:rsidRDefault="00000000" w:rsidRPr="00000000" w14:paraId="00000045">
      <w:pPr>
        <w:spacing w:after="0" w:before="240" w:lineRule="auto"/>
        <w:rPr/>
      </w:pPr>
      <w:r w:rsidDel="00000000" w:rsidR="00000000" w:rsidRPr="00000000">
        <w:rPr>
          <w:rtl w:val="0"/>
        </w:rPr>
      </w:r>
    </w:p>
    <w:p w:rsidR="00000000" w:rsidDel="00000000" w:rsidP="00000000" w:rsidRDefault="00000000" w:rsidRPr="00000000" w14:paraId="00000046">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The Workflow Discipline</w:t>
      </w:r>
      <w:r w:rsidDel="00000000" w:rsidR="00000000" w:rsidRPr="00000000">
        <w:rPr>
          <w:rtl w:val="0"/>
        </w:rPr>
      </w:r>
    </w:p>
    <w:p w:rsidR="00000000" w:rsidDel="00000000" w:rsidP="00000000" w:rsidRDefault="00000000" w:rsidRPr="00000000" w14:paraId="00000047">
      <w:pPr>
        <w:spacing w:after="80" w:before="80" w:lineRule="auto"/>
        <w:jc w:val="left"/>
        <w:rPr/>
      </w:pPr>
      <w:r w:rsidDel="00000000" w:rsidR="00000000" w:rsidRPr="00000000">
        <w:rPr>
          <w:rFonts w:ascii="Arial" w:cs="Arial" w:eastAsia="Arial" w:hAnsi="Arial"/>
          <w:color w:val="1a1a1a"/>
          <w:sz w:val="22"/>
          <w:szCs w:val="22"/>
          <w:rtl w:val="0"/>
        </w:rPr>
        <w:t xml:space="preserve">PRV2 developed a mature session protocol, MOB discipline, and AI collaboration structure over many iterations. PRV3 starts with that infrastructure already in place. The startup and closeout protocols, the Gemini-before-Claude-Code sequencing, and the MOB as single source of truth all carry forward from day one.</w:t>
      </w:r>
      <w:r w:rsidDel="00000000" w:rsidR="00000000" w:rsidRPr="00000000">
        <w:rPr>
          <w:rtl w:val="0"/>
        </w:rPr>
      </w:r>
    </w:p>
    <w:p w:rsidR="00000000" w:rsidDel="00000000" w:rsidP="00000000" w:rsidRDefault="00000000" w:rsidRPr="00000000" w14:paraId="00000048">
      <w:pPr>
        <w:spacing w:after="0" w:before="480" w:lineRule="auto"/>
        <w:rPr/>
      </w:pPr>
      <w:r w:rsidDel="00000000" w:rsidR="00000000" w:rsidRPr="00000000">
        <w:rPr>
          <w:rtl w:val="0"/>
        </w:rPr>
      </w:r>
    </w:p>
    <w:p w:rsidR="00000000" w:rsidDel="00000000" w:rsidP="00000000" w:rsidRDefault="00000000" w:rsidRPr="00000000" w14:paraId="00000049">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3. What Gets Redesigned</w:t>
      </w:r>
      <w:r w:rsidDel="00000000" w:rsidR="00000000" w:rsidRPr="00000000">
        <w:rPr>
          <w:rtl w:val="0"/>
        </w:rPr>
      </w:r>
    </w:p>
    <w:p w:rsidR="00000000" w:rsidDel="00000000" w:rsidP="00000000" w:rsidRDefault="00000000" w:rsidRPr="00000000" w14:paraId="0000004A">
      <w:pPr>
        <w:pBdr>
          <w:bottom w:color="cccccc" w:space="1" w:sz="4" w:val="single"/>
        </w:pBdr>
        <w:spacing w:after="240" w:before="240" w:lineRule="auto"/>
        <w:rPr/>
      </w:pPr>
      <w:r w:rsidDel="00000000" w:rsidR="00000000" w:rsidRPr="00000000">
        <w:rPr>
          <w:rtl w:val="0"/>
        </w:rPr>
      </w:r>
    </w:p>
    <w:p w:rsidR="00000000" w:rsidDel="00000000" w:rsidP="00000000" w:rsidRDefault="00000000" w:rsidRPr="00000000" w14:paraId="0000004B">
      <w:pPr>
        <w:spacing w:after="80" w:before="80" w:lineRule="auto"/>
        <w:jc w:val="left"/>
        <w:rPr/>
      </w:pPr>
      <w:r w:rsidDel="00000000" w:rsidR="00000000" w:rsidRPr="00000000">
        <w:rPr>
          <w:rFonts w:ascii="Arial" w:cs="Arial" w:eastAsia="Arial" w:hAnsi="Arial"/>
          <w:color w:val="1a1a1a"/>
          <w:sz w:val="22"/>
          <w:szCs w:val="22"/>
          <w:rtl w:val="0"/>
        </w:rPr>
        <w:t xml:space="preserve">The following PRV2 elements had sound concepts but implementations that created unnecessary complexity, maintenance surface, or user friction. They are candidates for PRV3 — but not as currently designed.</w:t>
      </w:r>
      <w:r w:rsidDel="00000000" w:rsidR="00000000" w:rsidRPr="00000000">
        <w:rPr>
          <w:rtl w:val="0"/>
        </w:rPr>
      </w:r>
    </w:p>
    <w:p w:rsidR="00000000" w:rsidDel="00000000" w:rsidP="00000000" w:rsidRDefault="00000000" w:rsidRPr="00000000" w14:paraId="0000004C">
      <w:pPr>
        <w:spacing w:after="0" w:before="120" w:lineRule="auto"/>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Intelligence Graph architecture — the node-based content structure is the right pattern; the implementation should be reconsidered for simplicity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tier model — the access control pattern is sound; pricing and feature delineation are under review</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diagnostic engine — the concept carries; the logic, scoring model, and code architecture are all open for redesign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Agentic Auditor (H-21) — the concept is worth keeping; the implementation was complex and expensive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Smart Doc Generator (H-22) — the capability is relevant; the implementation is open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Hammer Citation index — 109 verified citations represent real work; how they surface to users is reconsidered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AI integration features — any AI-powered UX in PRV3 must be smart and economic, not technically ambitious for its own sake</w:t>
      </w:r>
      <w:r w:rsidDel="00000000" w:rsidR="00000000" w:rsidRPr="00000000">
        <w:rPr>
          <w:rtl w:val="0"/>
        </w:rPr>
      </w:r>
    </w:p>
    <w:p w:rsidR="00000000" w:rsidDel="00000000" w:rsidP="00000000" w:rsidRDefault="00000000" w:rsidRPr="00000000" w14:paraId="00000054">
      <w:pPr>
        <w:spacing w:after="0" w:before="480" w:lineRule="auto"/>
        <w:rPr/>
      </w:pPr>
      <w:r w:rsidDel="00000000" w:rsidR="00000000" w:rsidRPr="00000000">
        <w:rPr>
          <w:rtl w:val="0"/>
        </w:rPr>
      </w:r>
    </w:p>
    <w:p w:rsidR="00000000" w:rsidDel="00000000" w:rsidP="00000000" w:rsidRDefault="00000000" w:rsidRPr="00000000" w14:paraId="00000055">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4. The Diagnostic User</w:t>
      </w:r>
      <w:r w:rsidDel="00000000" w:rsidR="00000000" w:rsidRPr="00000000">
        <w:rPr>
          <w:rtl w:val="0"/>
        </w:rPr>
      </w:r>
    </w:p>
    <w:p w:rsidR="00000000" w:rsidDel="00000000" w:rsidP="00000000" w:rsidRDefault="00000000" w:rsidRPr="00000000" w14:paraId="00000056">
      <w:pPr>
        <w:pBdr>
          <w:bottom w:color="cccccc" w:space="1" w:sz="4" w:val="single"/>
        </w:pBdr>
        <w:spacing w:after="240" w:before="240" w:lineRule="auto"/>
        <w:rPr/>
      </w:pPr>
      <w:r w:rsidDel="00000000" w:rsidR="00000000" w:rsidRPr="00000000">
        <w:rPr>
          <w:rtl w:val="0"/>
        </w:rPr>
      </w:r>
    </w:p>
    <w:p w:rsidR="00000000" w:rsidDel="00000000" w:rsidP="00000000" w:rsidRDefault="00000000" w:rsidRPr="00000000" w14:paraId="00000057">
      <w:pPr>
        <w:spacing w:after="80" w:before="80" w:lineRule="auto"/>
        <w:jc w:val="left"/>
        <w:rPr/>
      </w:pPr>
      <w:r w:rsidDel="00000000" w:rsidR="00000000" w:rsidRPr="00000000">
        <w:rPr>
          <w:rFonts w:ascii="Arial" w:cs="Arial" w:eastAsia="Arial" w:hAnsi="Arial"/>
          <w:i w:val="1"/>
          <w:iCs w:val="1"/>
          <w:color w:val="555555"/>
          <w:sz w:val="22"/>
          <w:szCs w:val="22"/>
          <w:rtl w:val="0"/>
        </w:rPr>
        <w:t xml:space="preserve">An internal leader with budget authority. They may arrive with a fully formed problem statement or none at all. The instrument meets them where they are and produces a verdict that names something true about their organization — regardless of how much they knew walking in.</w:t>
      </w:r>
      <w:r w:rsidDel="00000000" w:rsidR="00000000" w:rsidRPr="00000000">
        <w:rPr>
          <w:rtl w:val="0"/>
        </w:rPr>
      </w:r>
    </w:p>
    <w:p w:rsidR="00000000" w:rsidDel="00000000" w:rsidP="00000000" w:rsidRDefault="00000000" w:rsidRPr="00000000" w14:paraId="00000058">
      <w:pPr>
        <w:spacing w:after="0" w:before="160" w:lineRule="auto"/>
        <w:rPr/>
      </w:pPr>
      <w:r w:rsidDel="00000000" w:rsidR="00000000" w:rsidRPr="00000000">
        <w:rPr>
          <w:rtl w:val="0"/>
        </w:rPr>
      </w:r>
    </w:p>
    <w:p w:rsidR="00000000" w:rsidDel="00000000" w:rsidP="00000000" w:rsidRDefault="00000000" w:rsidRPr="00000000" w14:paraId="00000059">
      <w:pPr>
        <w:spacing w:after="80" w:before="80" w:lineRule="auto"/>
        <w:jc w:val="left"/>
        <w:rPr/>
      </w:pPr>
      <w:r w:rsidDel="00000000" w:rsidR="00000000" w:rsidRPr="00000000">
        <w:rPr>
          <w:rFonts w:ascii="Arial" w:cs="Arial" w:eastAsia="Arial" w:hAnsi="Arial"/>
          <w:color w:val="1a1a1a"/>
          <w:sz w:val="22"/>
          <w:szCs w:val="22"/>
          <w:rtl w:val="0"/>
        </w:rPr>
        <w:t xml:space="preserve">The user may be carrying a problem they have managed for years, or they may have crossed a threshold last Tuesday. They may be acting on a mandate from above, responding to an accumulation of signals, or reacting to a single event. The instrument cannot assume which.</w:t>
      </w:r>
      <w:r w:rsidDel="00000000" w:rsidR="00000000" w:rsidRPr="00000000">
        <w:rPr>
          <w:rtl w:val="0"/>
        </w:rPr>
      </w:r>
    </w:p>
    <w:p w:rsidR="00000000" w:rsidDel="00000000" w:rsidP="00000000" w:rsidRDefault="00000000" w:rsidRPr="00000000" w14:paraId="0000005A">
      <w:pPr>
        <w:spacing w:after="0" w:before="80" w:lineRule="auto"/>
        <w:rPr/>
      </w:pPr>
      <w:r w:rsidDel="00000000" w:rsidR="00000000" w:rsidRPr="00000000">
        <w:rPr>
          <w:rtl w:val="0"/>
        </w:rPr>
      </w:r>
    </w:p>
    <w:p w:rsidR="00000000" w:rsidDel="00000000" w:rsidP="00000000" w:rsidRDefault="00000000" w:rsidRPr="00000000" w14:paraId="0000005B">
      <w:pPr>
        <w:spacing w:after="80" w:before="80" w:lineRule="auto"/>
        <w:jc w:val="left"/>
        <w:rPr/>
      </w:pPr>
      <w:r w:rsidDel="00000000" w:rsidR="00000000" w:rsidRPr="00000000">
        <w:rPr>
          <w:rFonts w:ascii="Arial" w:cs="Arial" w:eastAsia="Arial" w:hAnsi="Arial"/>
          <w:color w:val="1a1a1a"/>
          <w:sz w:val="22"/>
          <w:szCs w:val="22"/>
          <w:rtl w:val="0"/>
        </w:rPr>
        <w:t xml:space="preserve">The user may not know the full cost of the problem. They may not know what the problem actually is. They may take the diagnostic without fully knowing why. The diagnostic does the orienting work. The user does not have to arrive oriented.</w:t>
      </w:r>
      <w:r w:rsidDel="00000000" w:rsidR="00000000" w:rsidRPr="00000000">
        <w:rPr>
          <w:rtl w:val="0"/>
        </w:rPr>
      </w:r>
    </w:p>
    <w:p w:rsidR="00000000" w:rsidDel="00000000" w:rsidP="00000000" w:rsidRDefault="00000000" w:rsidRPr="00000000" w14:paraId="0000005C">
      <w:pPr>
        <w:spacing w:after="0" w:before="240" w:lineRule="auto"/>
        <w:rPr/>
      </w:pPr>
      <w:r w:rsidDel="00000000" w:rsidR="00000000" w:rsidRPr="00000000">
        <w:rPr>
          <w:rtl w:val="0"/>
        </w:rPr>
      </w:r>
    </w:p>
    <w:p w:rsidR="00000000" w:rsidDel="00000000" w:rsidP="00000000" w:rsidRDefault="00000000" w:rsidRPr="00000000" w14:paraId="0000005D">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Output Modes</w:t>
      </w:r>
      <w:r w:rsidDel="00000000" w:rsidR="00000000" w:rsidRPr="00000000">
        <w:rPr>
          <w:rtl w:val="0"/>
        </w:rPr>
      </w:r>
    </w:p>
    <w:p w:rsidR="00000000" w:rsidDel="00000000" w:rsidP="00000000" w:rsidRDefault="00000000" w:rsidRPr="00000000" w14:paraId="0000005E">
      <w:pPr>
        <w:spacing w:after="80" w:before="80" w:lineRule="auto"/>
        <w:jc w:val="left"/>
        <w:rPr/>
      </w:pPr>
      <w:r w:rsidDel="00000000" w:rsidR="00000000" w:rsidRPr="00000000">
        <w:rPr>
          <w:rFonts w:ascii="Arial" w:cs="Arial" w:eastAsia="Arial" w:hAnsi="Arial"/>
          <w:color w:val="1a1a1a"/>
          <w:sz w:val="22"/>
          <w:szCs w:val="22"/>
          <w:rtl w:val="0"/>
        </w:rPr>
        <w:t xml:space="preserve">The diagnostic produces two outputs from a single session.</w:t>
      </w:r>
      <w:r w:rsidDel="00000000" w:rsidR="00000000" w:rsidRPr="00000000">
        <w:rPr>
          <w:rtl w:val="0"/>
        </w:rPr>
      </w:r>
    </w:p>
    <w:p w:rsidR="00000000" w:rsidDel="00000000" w:rsidP="00000000" w:rsidRDefault="00000000" w:rsidRPr="00000000" w14:paraId="0000005F">
      <w:pPr>
        <w:spacing w:after="0" w:before="120" w:lineRule="auto"/>
        <w:rPr/>
      </w:pPr>
      <w:r w:rsidDel="00000000" w:rsidR="00000000" w:rsidRPr="00000000">
        <w:rPr>
          <w:rtl w:val="0"/>
        </w:rPr>
      </w:r>
    </w:p>
    <w:p w:rsidR="00000000" w:rsidDel="00000000" w:rsidP="00000000" w:rsidRDefault="00000000" w:rsidRPr="00000000" w14:paraId="00000060">
      <w:pPr>
        <w:spacing w:after="80" w:before="240" w:lineRule="auto"/>
        <w:rPr/>
      </w:pPr>
      <w:r w:rsidDel="00000000" w:rsidR="00000000" w:rsidRPr="00000000">
        <w:rPr>
          <w:rFonts w:ascii="Arial" w:cs="Arial" w:eastAsia="Arial" w:hAnsi="Arial"/>
          <w:b w:val="1"/>
          <w:bCs w:val="1"/>
          <w:color w:val="1a1a1a"/>
          <w:sz w:val="22"/>
          <w:szCs w:val="22"/>
          <w:rtl w:val="0"/>
        </w:rPr>
        <w:t xml:space="preserve">Private Output</w:t>
      </w:r>
      <w:r w:rsidDel="00000000" w:rsidR="00000000" w:rsidRPr="00000000">
        <w:rPr>
          <w:rtl w:val="0"/>
        </w:rPr>
      </w:r>
    </w:p>
    <w:p w:rsidR="00000000" w:rsidDel="00000000" w:rsidP="00000000" w:rsidRDefault="00000000" w:rsidRPr="00000000" w14:paraId="00000061">
      <w:pPr>
        <w:spacing w:after="80" w:before="80" w:lineRule="auto"/>
        <w:jc w:val="left"/>
        <w:rPr/>
      </w:pPr>
      <w:r w:rsidDel="00000000" w:rsidR="00000000" w:rsidRPr="00000000">
        <w:rPr>
          <w:rFonts w:ascii="Arial" w:cs="Arial" w:eastAsia="Arial" w:hAnsi="Arial"/>
          <w:color w:val="1a1a1a"/>
          <w:sz w:val="22"/>
          <w:szCs w:val="22"/>
          <w:rtl w:val="0"/>
        </w:rPr>
        <w:t xml:space="preserve">Written for the user alone. Confrontational where confrontation is warranted. Names what has not been said out loud. Uses the user's own language, embedded precisely and sparingly, without announcing that is what is happening. This is where the felt experience lives.</w:t>
      </w:r>
      <w:r w:rsidDel="00000000" w:rsidR="00000000" w:rsidRPr="00000000">
        <w:rPr>
          <w:rtl w:val="0"/>
        </w:rPr>
      </w:r>
    </w:p>
    <w:p w:rsidR="00000000" w:rsidDel="00000000" w:rsidP="00000000" w:rsidRDefault="00000000" w:rsidRPr="00000000" w14:paraId="00000062">
      <w:pPr>
        <w:spacing w:after="0" w:before="120" w:lineRule="auto"/>
        <w:rPr/>
      </w:pPr>
      <w:r w:rsidDel="00000000" w:rsidR="00000000" w:rsidRPr="00000000">
        <w:rPr>
          <w:rtl w:val="0"/>
        </w:rPr>
      </w:r>
    </w:p>
    <w:p w:rsidR="00000000" w:rsidDel="00000000" w:rsidP="00000000" w:rsidRDefault="00000000" w:rsidRPr="00000000" w14:paraId="00000063">
      <w:pPr>
        <w:spacing w:after="80" w:before="240" w:lineRule="auto"/>
        <w:rPr/>
      </w:pPr>
      <w:r w:rsidDel="00000000" w:rsidR="00000000" w:rsidRPr="00000000">
        <w:rPr>
          <w:rFonts w:ascii="Arial" w:cs="Arial" w:eastAsia="Arial" w:hAnsi="Arial"/>
          <w:b w:val="1"/>
          <w:bCs w:val="1"/>
          <w:color w:val="1a1a1a"/>
          <w:sz w:val="22"/>
          <w:szCs w:val="22"/>
          <w:rtl w:val="0"/>
        </w:rPr>
        <w:t xml:space="preserve">Shareable Output</w:t>
      </w:r>
      <w:r w:rsidDel="00000000" w:rsidR="00000000" w:rsidRPr="00000000">
        <w:rPr>
          <w:rtl w:val="0"/>
        </w:rPr>
      </w:r>
    </w:p>
    <w:p w:rsidR="00000000" w:rsidDel="00000000" w:rsidP="00000000" w:rsidRDefault="00000000" w:rsidRPr="00000000" w14:paraId="00000064">
      <w:pPr>
        <w:spacing w:after="80" w:before="80" w:lineRule="auto"/>
        <w:jc w:val="left"/>
        <w:rPr/>
      </w:pPr>
      <w:r w:rsidDel="00000000" w:rsidR="00000000" w:rsidRPr="00000000">
        <w:rPr>
          <w:rFonts w:ascii="Arial" w:cs="Arial" w:eastAsia="Arial" w:hAnsi="Arial"/>
          <w:color w:val="1a1a1a"/>
          <w:sz w:val="22"/>
          <w:szCs w:val="22"/>
          <w:rtl w:val="0"/>
        </w:rPr>
        <w:t xml:space="preserve">Written to travel without the user present to contextualize it. Credible to people who did not take the diagnostic. Professional in register. Does persuasion work — the user deploys it to make a case to a board, a leadership team, or a superior. Every shared output is Principal Resolution in a room it was not invited to.</w:t>
      </w:r>
      <w:r w:rsidDel="00000000" w:rsidR="00000000" w:rsidRPr="00000000">
        <w:rPr>
          <w:rtl w:val="0"/>
        </w:rPr>
      </w:r>
    </w:p>
    <w:p w:rsidR="00000000" w:rsidDel="00000000" w:rsidP="00000000" w:rsidRDefault="00000000" w:rsidRPr="00000000" w14:paraId="00000065">
      <w:pPr>
        <w:spacing w:after="0" w:before="480" w:lineRule="auto"/>
        <w:rPr/>
      </w:pPr>
      <w:r w:rsidDel="00000000" w:rsidR="00000000" w:rsidRPr="00000000">
        <w:rPr>
          <w:rtl w:val="0"/>
        </w:rPr>
      </w:r>
    </w:p>
    <w:p w:rsidR="00000000" w:rsidDel="00000000" w:rsidP="00000000" w:rsidRDefault="00000000" w:rsidRPr="00000000" w14:paraId="00000066">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5. Diagnostic Architecture</w:t>
      </w:r>
      <w:r w:rsidDel="00000000" w:rsidR="00000000" w:rsidRPr="00000000">
        <w:rPr>
          <w:rtl w:val="0"/>
        </w:rPr>
      </w:r>
    </w:p>
    <w:p w:rsidR="00000000" w:rsidDel="00000000" w:rsidP="00000000" w:rsidRDefault="00000000" w:rsidRPr="00000000" w14:paraId="00000067">
      <w:pPr>
        <w:pBdr>
          <w:bottom w:color="cccccc" w:space="1" w:sz="4" w:val="single"/>
        </w:pBdr>
        <w:spacing w:after="240" w:before="240" w:lineRule="auto"/>
        <w:rPr/>
      </w:pPr>
      <w:r w:rsidDel="00000000" w:rsidR="00000000" w:rsidRPr="00000000">
        <w:rPr>
          <w:rtl w:val="0"/>
        </w:rPr>
      </w:r>
    </w:p>
    <w:p w:rsidR="00000000" w:rsidDel="00000000" w:rsidP="00000000" w:rsidRDefault="00000000" w:rsidRPr="00000000" w14:paraId="00000068">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Instrument Type: Hybrid</w:t>
      </w:r>
      <w:r w:rsidDel="00000000" w:rsidR="00000000" w:rsidRPr="00000000">
        <w:rPr>
          <w:rtl w:val="0"/>
        </w:rPr>
      </w:r>
    </w:p>
    <w:p w:rsidR="00000000" w:rsidDel="00000000" w:rsidP="00000000" w:rsidRDefault="00000000" w:rsidRPr="00000000" w14:paraId="00000069">
      <w:pPr>
        <w:spacing w:after="80" w:before="80" w:lineRule="auto"/>
        <w:jc w:val="left"/>
        <w:rPr/>
      </w:pPr>
      <w:r w:rsidDel="00000000" w:rsidR="00000000" w:rsidRPr="00000000">
        <w:rPr>
          <w:rFonts w:ascii="Arial" w:cs="Arial" w:eastAsia="Arial" w:hAnsi="Arial"/>
          <w:color w:val="1a1a1a"/>
          <w:sz w:val="22"/>
          <w:szCs w:val="22"/>
          <w:rtl w:val="0"/>
        </w:rPr>
        <w:t xml:space="preserve">PRV3 is a hybrid diagnostic instrument. Categorical questions build a provisional scoring picture across four dimensions. One triage-aware narrative prompt — dynamically generated from the provisional picture — is processed by an LLM layer as a convergent validity signal. The user experiences one reflective question. The engine uses it to confirm, elevate, or redirect the provisional verdict.</w:t>
      </w:r>
      <w:r w:rsidDel="00000000" w:rsidR="00000000" w:rsidRPr="00000000">
        <w:rPr>
          <w:rtl w:val="0"/>
        </w:rPr>
      </w:r>
    </w:p>
    <w:p w:rsidR="00000000" w:rsidDel="00000000" w:rsidP="00000000" w:rsidRDefault="00000000" w:rsidRPr="00000000" w14:paraId="0000006A">
      <w:pPr>
        <w:spacing w:after="0" w:before="120" w:lineRule="auto"/>
        <w:rPr/>
      </w:pPr>
      <w:r w:rsidDel="00000000" w:rsidR="00000000" w:rsidRPr="00000000">
        <w:rPr>
          <w:rtl w:val="0"/>
        </w:rPr>
      </w:r>
    </w:p>
    <w:p w:rsidR="00000000" w:rsidDel="00000000" w:rsidP="00000000" w:rsidRDefault="00000000" w:rsidRPr="00000000" w14:paraId="0000006B">
      <w:pPr>
        <w:spacing w:after="80" w:before="80" w:lineRule="auto"/>
        <w:jc w:val="left"/>
        <w:rPr/>
      </w:pPr>
      <w:r w:rsidDel="00000000" w:rsidR="00000000" w:rsidRPr="00000000">
        <w:rPr>
          <w:rFonts w:ascii="Arial" w:cs="Arial" w:eastAsia="Arial" w:hAnsi="Arial"/>
          <w:color w:val="1a1a1a"/>
          <w:sz w:val="22"/>
          <w:szCs w:val="22"/>
          <w:rtl w:val="0"/>
        </w:rPr>
        <w:t xml:space="preserve">The LLM layer does two jobs: it generates the right prompt given what the categorical inputs have already revealed, and it processes the response to modulate the verdict. The mechanism is invisible to the user.</w:t>
      </w:r>
      <w:r w:rsidDel="00000000" w:rsidR="00000000" w:rsidRPr="00000000">
        <w:rPr>
          <w:rtl w:val="0"/>
        </w:rPr>
      </w:r>
    </w:p>
    <w:p w:rsidR="00000000" w:rsidDel="00000000" w:rsidP="00000000" w:rsidRDefault="00000000" w:rsidRPr="00000000" w14:paraId="0000006C">
      <w:pPr>
        <w:spacing w:after="0" w:before="240" w:lineRule="auto"/>
        <w:rPr/>
      </w:pPr>
      <w:r w:rsidDel="00000000" w:rsidR="00000000" w:rsidRPr="00000000">
        <w:rPr>
          <w:rtl w:val="0"/>
        </w:rPr>
      </w:r>
    </w:p>
    <w:p w:rsidR="00000000" w:rsidDel="00000000" w:rsidP="00000000" w:rsidRDefault="00000000" w:rsidRPr="00000000" w14:paraId="0000006D">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The Four Dimensions</w:t>
      </w:r>
      <w:r w:rsidDel="00000000" w:rsidR="00000000" w:rsidRPr="00000000">
        <w:rPr>
          <w:rtl w:val="0"/>
        </w:rPr>
      </w:r>
    </w:p>
    <w:p w:rsidR="00000000" w:rsidDel="00000000" w:rsidP="00000000" w:rsidRDefault="00000000" w:rsidRPr="00000000" w14:paraId="0000006E">
      <w:pPr>
        <w:spacing w:after="80" w:before="80" w:lineRule="auto"/>
        <w:jc w:val="left"/>
        <w:rPr/>
      </w:pPr>
      <w:r w:rsidDel="00000000" w:rsidR="00000000" w:rsidRPr="00000000">
        <w:rPr>
          <w:rFonts w:ascii="Arial" w:cs="Arial" w:eastAsia="Arial" w:hAnsi="Arial"/>
          <w:color w:val="1a1a1a"/>
          <w:sz w:val="22"/>
          <w:szCs w:val="22"/>
          <w:rtl w:val="0"/>
        </w:rPr>
        <w:t xml:space="preserve">The diagnostic scores across four dimensions simultaneously. Every organization exists somewhere in the field defined by these four forces.</w:t>
      </w:r>
      <w:r w:rsidDel="00000000" w:rsidR="00000000" w:rsidRPr="00000000">
        <w:rPr>
          <w:rtl w:val="0"/>
        </w:rPr>
      </w:r>
    </w:p>
    <w:p w:rsidR="00000000" w:rsidDel="00000000" w:rsidP="00000000" w:rsidRDefault="00000000" w:rsidRPr="00000000" w14:paraId="0000006F">
      <w:pPr>
        <w:spacing w:after="0" w:before="160" w:lineRule="auto"/>
        <w:rPr/>
      </w:pPr>
      <w:r w:rsidDel="00000000" w:rsidR="00000000" w:rsidRPr="00000000">
        <w:rPr>
          <w:rtl w:val="0"/>
        </w:rPr>
      </w:r>
    </w:p>
    <w:p w:rsidR="00000000" w:rsidDel="00000000" w:rsidP="00000000" w:rsidRDefault="00000000" w:rsidRPr="00000000" w14:paraId="00000070">
      <w:pPr>
        <w:spacing w:after="80" w:before="240" w:lineRule="auto"/>
        <w:rPr/>
      </w:pPr>
      <w:r w:rsidDel="00000000" w:rsidR="00000000" w:rsidRPr="00000000">
        <w:rPr>
          <w:rFonts w:ascii="Arial" w:cs="Arial" w:eastAsia="Arial" w:hAnsi="Arial"/>
          <w:b w:val="1"/>
          <w:bCs w:val="1"/>
          <w:color w:val="1a1a1a"/>
          <w:sz w:val="22"/>
          <w:szCs w:val="22"/>
          <w:rtl w:val="0"/>
        </w:rPr>
        <w:t xml:space="preserve">Attitude</w:t>
      </w:r>
      <w:r w:rsidDel="00000000" w:rsidR="00000000" w:rsidRPr="00000000">
        <w:rPr>
          <w:rtl w:val="0"/>
        </w:rPr>
      </w:r>
    </w:p>
    <w:p w:rsidR="00000000" w:rsidDel="00000000" w:rsidP="00000000" w:rsidRDefault="00000000" w:rsidRPr="00000000" w14:paraId="00000071">
      <w:pPr>
        <w:spacing w:after="80" w:before="80" w:lineRule="auto"/>
        <w:jc w:val="left"/>
        <w:rPr/>
      </w:pPr>
      <w:r w:rsidDel="00000000" w:rsidR="00000000" w:rsidRPr="00000000">
        <w:rPr>
          <w:rFonts w:ascii="Arial" w:cs="Arial" w:eastAsia="Arial" w:hAnsi="Arial"/>
          <w:color w:val="1a1a1a"/>
          <w:sz w:val="22"/>
          <w:szCs w:val="22"/>
          <w:rtl w:val="0"/>
        </w:rPr>
        <w:t xml:space="preserve">How people show up. Individual perception, behavioral norms, what gets rewarded and tolerated, cultural identity. The degree to which people are genuinely engaged, honest, and accountable in their daily behavior.</w:t>
      </w:r>
      <w:r w:rsidDel="00000000" w:rsidR="00000000" w:rsidRPr="00000000">
        <w:rPr>
          <w:rtl w:val="0"/>
        </w:rPr>
      </w:r>
    </w:p>
    <w:p w:rsidR="00000000" w:rsidDel="00000000" w:rsidP="00000000" w:rsidRDefault="00000000" w:rsidRPr="00000000" w14:paraId="00000072">
      <w:pPr>
        <w:spacing w:after="0" w:before="120" w:lineRule="auto"/>
        <w:rPr/>
      </w:pPr>
      <w:r w:rsidDel="00000000" w:rsidR="00000000" w:rsidRPr="00000000">
        <w:rPr>
          <w:rtl w:val="0"/>
        </w:rPr>
      </w:r>
    </w:p>
    <w:p w:rsidR="00000000" w:rsidDel="00000000" w:rsidP="00000000" w:rsidRDefault="00000000" w:rsidRPr="00000000" w14:paraId="00000073">
      <w:pPr>
        <w:spacing w:after="80" w:before="240" w:lineRule="auto"/>
        <w:rPr/>
      </w:pPr>
      <w:r w:rsidDel="00000000" w:rsidR="00000000" w:rsidRPr="00000000">
        <w:rPr>
          <w:rFonts w:ascii="Arial" w:cs="Arial" w:eastAsia="Arial" w:hAnsi="Arial"/>
          <w:b w:val="1"/>
          <w:bCs w:val="1"/>
          <w:color w:val="1a1a1a"/>
          <w:sz w:val="22"/>
          <w:szCs w:val="22"/>
          <w:rtl w:val="0"/>
        </w:rPr>
        <w:t xml:space="preserve">Aptitude</w:t>
      </w:r>
      <w:r w:rsidDel="00000000" w:rsidR="00000000" w:rsidRPr="00000000">
        <w:rPr>
          <w:rtl w:val="0"/>
        </w:rPr>
      </w:r>
    </w:p>
    <w:p w:rsidR="00000000" w:rsidDel="00000000" w:rsidP="00000000" w:rsidRDefault="00000000" w:rsidRPr="00000000" w14:paraId="00000074">
      <w:pPr>
        <w:spacing w:after="80" w:before="80" w:lineRule="auto"/>
        <w:jc w:val="left"/>
        <w:rPr/>
      </w:pPr>
      <w:r w:rsidDel="00000000" w:rsidR="00000000" w:rsidRPr="00000000">
        <w:rPr>
          <w:rFonts w:ascii="Arial" w:cs="Arial" w:eastAsia="Arial" w:hAnsi="Arial"/>
          <w:color w:val="1a1a1a"/>
          <w:sz w:val="22"/>
          <w:szCs w:val="22"/>
          <w:rtl w:val="0"/>
        </w:rPr>
        <w:t xml:space="preserve">What people can do. Skill, judgment, business acumen, and capability relative to current organizational demands. The degree to which the organization has the human capability required to perform at its current scale and complexity.</w:t>
      </w:r>
      <w:r w:rsidDel="00000000" w:rsidR="00000000" w:rsidRPr="00000000">
        <w:rPr>
          <w:rtl w:val="0"/>
        </w:rPr>
      </w:r>
    </w:p>
    <w:p w:rsidR="00000000" w:rsidDel="00000000" w:rsidP="00000000" w:rsidRDefault="00000000" w:rsidRPr="00000000" w14:paraId="00000075">
      <w:pPr>
        <w:spacing w:after="0" w:before="120" w:lineRule="auto"/>
        <w:rPr/>
      </w:pPr>
      <w:r w:rsidDel="00000000" w:rsidR="00000000" w:rsidRPr="00000000">
        <w:rPr>
          <w:rtl w:val="0"/>
        </w:rPr>
      </w:r>
    </w:p>
    <w:p w:rsidR="00000000" w:rsidDel="00000000" w:rsidP="00000000" w:rsidRDefault="00000000" w:rsidRPr="00000000" w14:paraId="00000076">
      <w:pPr>
        <w:spacing w:after="80" w:before="240" w:lineRule="auto"/>
        <w:rPr/>
      </w:pPr>
      <w:r w:rsidDel="00000000" w:rsidR="00000000" w:rsidRPr="00000000">
        <w:rPr>
          <w:rFonts w:ascii="Arial" w:cs="Arial" w:eastAsia="Arial" w:hAnsi="Arial"/>
          <w:b w:val="1"/>
          <w:bCs w:val="1"/>
          <w:color w:val="1a1a1a"/>
          <w:sz w:val="22"/>
          <w:szCs w:val="22"/>
          <w:rtl w:val="0"/>
        </w:rPr>
        <w:t xml:space="preserve">Alliance</w:t>
      </w:r>
      <w:r w:rsidDel="00000000" w:rsidR="00000000" w:rsidRPr="00000000">
        <w:rPr>
          <w:rtl w:val="0"/>
        </w:rPr>
      </w:r>
    </w:p>
    <w:p w:rsidR="00000000" w:rsidDel="00000000" w:rsidP="00000000" w:rsidRDefault="00000000" w:rsidRPr="00000000" w14:paraId="00000077">
      <w:pPr>
        <w:spacing w:after="80" w:before="80" w:lineRule="auto"/>
        <w:jc w:val="left"/>
        <w:rPr/>
      </w:pPr>
      <w:r w:rsidDel="00000000" w:rsidR="00000000" w:rsidRPr="00000000">
        <w:rPr>
          <w:rFonts w:ascii="Arial" w:cs="Arial" w:eastAsia="Arial" w:hAnsi="Arial"/>
          <w:color w:val="1a1a1a"/>
          <w:sz w:val="22"/>
          <w:szCs w:val="22"/>
          <w:rtl w:val="0"/>
        </w:rPr>
        <w:t xml:space="preserve">How people connect. Coordination, engagement, cross-functional dynamics, and the degree to which people are genuinely working together versus performing collaboration. The health of the organizational connective tissue.</w:t>
      </w:r>
      <w:r w:rsidDel="00000000" w:rsidR="00000000" w:rsidRPr="00000000">
        <w:rPr>
          <w:rtl w:val="0"/>
        </w:rPr>
      </w:r>
    </w:p>
    <w:p w:rsidR="00000000" w:rsidDel="00000000" w:rsidP="00000000" w:rsidRDefault="00000000" w:rsidRPr="00000000" w14:paraId="00000078">
      <w:pPr>
        <w:spacing w:after="0" w:before="120" w:lineRule="auto"/>
        <w:rPr/>
      </w:pPr>
      <w:r w:rsidDel="00000000" w:rsidR="00000000" w:rsidRPr="00000000">
        <w:rPr>
          <w:rtl w:val="0"/>
        </w:rPr>
      </w:r>
    </w:p>
    <w:p w:rsidR="00000000" w:rsidDel="00000000" w:rsidP="00000000" w:rsidRDefault="00000000" w:rsidRPr="00000000" w14:paraId="00000079">
      <w:pPr>
        <w:spacing w:after="80" w:before="240" w:lineRule="auto"/>
        <w:rPr/>
      </w:pPr>
      <w:r w:rsidDel="00000000" w:rsidR="00000000" w:rsidRPr="00000000">
        <w:rPr>
          <w:rFonts w:ascii="Arial" w:cs="Arial" w:eastAsia="Arial" w:hAnsi="Arial"/>
          <w:b w:val="1"/>
          <w:bCs w:val="1"/>
          <w:color w:val="1a1a1a"/>
          <w:sz w:val="22"/>
          <w:szCs w:val="22"/>
          <w:rtl w:val="0"/>
        </w:rPr>
        <w:t xml:space="preserve">Authority</w:t>
      </w:r>
      <w:r w:rsidDel="00000000" w:rsidR="00000000" w:rsidRPr="00000000">
        <w:rPr>
          <w:rtl w:val="0"/>
        </w:rPr>
      </w:r>
    </w:p>
    <w:p w:rsidR="00000000" w:rsidDel="00000000" w:rsidP="00000000" w:rsidRDefault="00000000" w:rsidRPr="00000000" w14:paraId="0000007A">
      <w:pPr>
        <w:spacing w:after="80" w:before="80" w:lineRule="auto"/>
        <w:jc w:val="left"/>
        <w:rPr/>
      </w:pPr>
      <w:r w:rsidDel="00000000" w:rsidR="00000000" w:rsidRPr="00000000">
        <w:rPr>
          <w:rFonts w:ascii="Arial" w:cs="Arial" w:eastAsia="Arial" w:hAnsi="Arial"/>
          <w:color w:val="1a1a1a"/>
          <w:sz w:val="22"/>
          <w:szCs w:val="22"/>
          <w:rtl w:val="0"/>
        </w:rPr>
        <w:t xml:space="preserve">How the organization is structured to enable or constrain the other three. Decision rights, role clarity, formal and informal power architecture, mandate definition. The degree to which the people who need to act have the mandate and structural support to do so.</w:t>
      </w:r>
      <w:r w:rsidDel="00000000" w:rsidR="00000000" w:rsidRPr="00000000">
        <w:rPr>
          <w:rtl w:val="0"/>
        </w:rPr>
      </w:r>
    </w:p>
    <w:p w:rsidR="00000000" w:rsidDel="00000000" w:rsidP="00000000" w:rsidRDefault="00000000" w:rsidRPr="00000000" w14:paraId="0000007B">
      <w:pPr>
        <w:spacing w:after="0" w:before="240" w:lineRule="auto"/>
        <w:rPr/>
      </w:pPr>
      <w:r w:rsidDel="00000000" w:rsidR="00000000" w:rsidRPr="00000000">
        <w:rPr>
          <w:rtl w:val="0"/>
        </w:rPr>
      </w:r>
    </w:p>
    <w:p w:rsidR="00000000" w:rsidDel="00000000" w:rsidP="00000000" w:rsidRDefault="00000000" w:rsidRPr="00000000" w14:paraId="0000007C">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Dual-Axis Dimensional Scoring</w:t>
      </w:r>
      <w:r w:rsidDel="00000000" w:rsidR="00000000" w:rsidRPr="00000000">
        <w:rPr>
          <w:rtl w:val="0"/>
        </w:rPr>
      </w:r>
    </w:p>
    <w:p w:rsidR="00000000" w:rsidDel="00000000" w:rsidP="00000000" w:rsidRDefault="00000000" w:rsidRPr="00000000" w14:paraId="0000007D">
      <w:pPr>
        <w:spacing w:after="80" w:before="80" w:lineRule="auto"/>
        <w:jc w:val="left"/>
        <w:rPr/>
      </w:pPr>
      <w:r w:rsidDel="00000000" w:rsidR="00000000" w:rsidRPr="00000000">
        <w:rPr>
          <w:rFonts w:ascii="Arial" w:cs="Arial" w:eastAsia="Arial" w:hAnsi="Arial"/>
          <w:color w:val="1a1a1a"/>
          <w:sz w:val="22"/>
          <w:szCs w:val="22"/>
          <w:rtl w:val="0"/>
        </w:rPr>
        <w:t xml:space="preserve">Each dimension is scored on two axes simultaneously. This is the architectural distinction that separates PRV3 from every standard organizational diagnostic.</w:t>
      </w:r>
      <w:r w:rsidDel="00000000" w:rsidR="00000000" w:rsidRPr="00000000">
        <w:rPr>
          <w:rtl w:val="0"/>
        </w:rPr>
      </w:r>
    </w:p>
    <w:p w:rsidR="00000000" w:rsidDel="00000000" w:rsidP="00000000" w:rsidRDefault="00000000" w:rsidRPr="00000000" w14:paraId="0000007E">
      <w:pPr>
        <w:spacing w:after="0" w:before="120" w:lineRule="auto"/>
        <w:rPr/>
      </w:pPr>
      <w:r w:rsidDel="00000000" w:rsidR="00000000" w:rsidRPr="00000000">
        <w:rPr>
          <w:rtl w:val="0"/>
        </w:rPr>
      </w:r>
    </w:p>
    <w:p w:rsidR="00000000" w:rsidDel="00000000" w:rsidP="00000000" w:rsidRDefault="00000000" w:rsidRPr="00000000" w14:paraId="0000007F">
      <w:pPr>
        <w:spacing w:after="80" w:before="240" w:lineRule="auto"/>
        <w:rPr/>
      </w:pPr>
      <w:r w:rsidDel="00000000" w:rsidR="00000000" w:rsidRPr="00000000">
        <w:rPr>
          <w:rFonts w:ascii="Arial" w:cs="Arial" w:eastAsia="Arial" w:hAnsi="Arial"/>
          <w:b w:val="1"/>
          <w:bCs w:val="1"/>
          <w:color w:val="1a1a1a"/>
          <w:sz w:val="22"/>
          <w:szCs w:val="22"/>
          <w:rtl w:val="0"/>
        </w:rPr>
        <w:t xml:space="preserve">The Liability Axis</w:t>
      </w:r>
      <w:r w:rsidDel="00000000" w:rsidR="00000000" w:rsidRPr="00000000">
        <w:rPr>
          <w:rtl w:val="0"/>
        </w:rPr>
      </w:r>
    </w:p>
    <w:p w:rsidR="00000000" w:rsidDel="00000000" w:rsidP="00000000" w:rsidRDefault="00000000" w:rsidRPr="00000000" w14:paraId="00000080">
      <w:pPr>
        <w:spacing w:after="80" w:before="80" w:lineRule="auto"/>
        <w:jc w:val="left"/>
        <w:rPr/>
      </w:pPr>
      <w:r w:rsidDel="00000000" w:rsidR="00000000" w:rsidRPr="00000000">
        <w:rPr>
          <w:rFonts w:ascii="Arial" w:cs="Arial" w:eastAsia="Arial" w:hAnsi="Arial"/>
          <w:color w:val="1a1a1a"/>
          <w:sz w:val="22"/>
          <w:szCs w:val="22"/>
          <w:rtl w:val="0"/>
        </w:rPr>
        <w:t xml:space="preserve">How significantly the dimension is compromised. Feeds state identification and severity scoring. The liability axis is what most diagnostics measure exclusively.</w:t>
      </w:r>
      <w:r w:rsidDel="00000000" w:rsidR="00000000" w:rsidRPr="00000000">
        <w:rPr>
          <w:rtl w:val="0"/>
        </w:rPr>
      </w:r>
    </w:p>
    <w:p w:rsidR="00000000" w:rsidDel="00000000" w:rsidP="00000000" w:rsidRDefault="00000000" w:rsidRPr="00000000" w14:paraId="00000081">
      <w:pPr>
        <w:spacing w:after="0" w:before="120" w:lineRule="auto"/>
        <w:rPr/>
      </w:pPr>
      <w:r w:rsidDel="00000000" w:rsidR="00000000" w:rsidRPr="00000000">
        <w:rPr>
          <w:rtl w:val="0"/>
        </w:rPr>
      </w:r>
    </w:p>
    <w:p w:rsidR="00000000" w:rsidDel="00000000" w:rsidP="00000000" w:rsidRDefault="00000000" w:rsidRPr="00000000" w14:paraId="00000082">
      <w:pPr>
        <w:spacing w:after="80" w:before="240" w:lineRule="auto"/>
        <w:rPr/>
      </w:pPr>
      <w:r w:rsidDel="00000000" w:rsidR="00000000" w:rsidRPr="00000000">
        <w:rPr>
          <w:rFonts w:ascii="Arial" w:cs="Arial" w:eastAsia="Arial" w:hAnsi="Arial"/>
          <w:b w:val="1"/>
          <w:bCs w:val="1"/>
          <w:color w:val="1a1a1a"/>
          <w:sz w:val="22"/>
          <w:szCs w:val="22"/>
          <w:rtl w:val="0"/>
        </w:rPr>
        <w:t xml:space="preserve">The Asset Axis</w:t>
      </w:r>
      <w:r w:rsidDel="00000000" w:rsidR="00000000" w:rsidRPr="00000000">
        <w:rPr>
          <w:rtl w:val="0"/>
        </w:rPr>
      </w:r>
    </w:p>
    <w:p w:rsidR="00000000" w:rsidDel="00000000" w:rsidP="00000000" w:rsidRDefault="00000000" w:rsidRPr="00000000" w14:paraId="00000083">
      <w:pPr>
        <w:spacing w:after="80" w:before="80" w:lineRule="auto"/>
        <w:jc w:val="left"/>
        <w:rPr/>
      </w:pPr>
      <w:r w:rsidDel="00000000" w:rsidR="00000000" w:rsidRPr="00000000">
        <w:rPr>
          <w:rFonts w:ascii="Arial" w:cs="Arial" w:eastAsia="Arial" w:hAnsi="Arial"/>
          <w:color w:val="1a1a1a"/>
          <w:sz w:val="22"/>
          <w:szCs w:val="22"/>
          <w:rtl w:val="0"/>
        </w:rPr>
        <w:t xml:space="preserve">The counterbalancing strength present in that dimension. How much genuine capability, health, or resilience exists within this dimension that could offset the liability or accelerate resolution. The asset axis is what makes PRV3 a complete organizational read rather than an audit of damage.</w:t>
      </w:r>
      <w:r w:rsidDel="00000000" w:rsidR="00000000" w:rsidRPr="00000000">
        <w:rPr>
          <w:rtl w:val="0"/>
        </w:rPr>
      </w:r>
    </w:p>
    <w:p w:rsidR="00000000" w:rsidDel="00000000" w:rsidP="00000000" w:rsidRDefault="00000000" w:rsidRPr="00000000" w14:paraId="00000084">
      <w:pPr>
        <w:spacing w:after="0" w:before="120" w:lineRule="auto"/>
        <w:rPr/>
      </w:pPr>
      <w:r w:rsidDel="00000000" w:rsidR="00000000" w:rsidRPr="00000000">
        <w:rPr>
          <w:rtl w:val="0"/>
        </w:rPr>
      </w:r>
    </w:p>
    <w:p w:rsidR="00000000" w:rsidDel="00000000" w:rsidP="00000000" w:rsidRDefault="00000000" w:rsidRPr="00000000" w14:paraId="00000085">
      <w:pPr>
        <w:spacing w:after="80" w:before="80" w:lineRule="auto"/>
        <w:jc w:val="left"/>
        <w:rPr/>
      </w:pPr>
      <w:r w:rsidDel="00000000" w:rsidR="00000000" w:rsidRPr="00000000">
        <w:rPr>
          <w:rFonts w:ascii="Arial" w:cs="Arial" w:eastAsia="Arial" w:hAnsi="Arial"/>
          <w:color w:val="1a1a1a"/>
          <w:sz w:val="22"/>
          <w:szCs w:val="22"/>
          <w:rtl w:val="0"/>
        </w:rPr>
        <w:t xml:space="preserve">The verdict is a function of both scores in combination. The same friction condition with different asset profiles produces different diagnoses and different resolution paths. The relative diagnostic weight of the asset axis is not predetermined — it is a discovery that emerges through instrument design, testing, and validation.</w:t>
      </w:r>
      <w:r w:rsidDel="00000000" w:rsidR="00000000" w:rsidRPr="00000000">
        <w:rPr>
          <w:rtl w:val="0"/>
        </w:rPr>
      </w:r>
    </w:p>
    <w:p w:rsidR="00000000" w:rsidDel="00000000" w:rsidP="00000000" w:rsidRDefault="00000000" w:rsidRPr="00000000" w14:paraId="00000086">
      <w:pPr>
        <w:spacing w:after="0" w:before="160" w:lineRule="auto"/>
        <w:rPr/>
      </w:pPr>
      <w:r w:rsidDel="00000000" w:rsidR="00000000" w:rsidRPr="00000000">
        <w:rPr>
          <w:rtl w:val="0"/>
        </w:rPr>
      </w:r>
    </w:p>
    <w:p w:rsidR="00000000" w:rsidDel="00000000" w:rsidP="00000000" w:rsidRDefault="00000000" w:rsidRPr="00000000" w14:paraId="00000087">
      <w:pPr>
        <w:spacing w:after="80" w:before="80" w:lineRule="auto"/>
        <w:jc w:val="left"/>
        <w:rPr/>
      </w:pPr>
      <w:r w:rsidDel="00000000" w:rsidR="00000000" w:rsidRPr="00000000">
        <w:rPr>
          <w:rFonts w:ascii="Arial" w:cs="Arial" w:eastAsia="Arial" w:hAnsi="Arial"/>
          <w:color w:val="1a1a1a"/>
          <w:sz w:val="22"/>
          <w:szCs w:val="22"/>
          <w:rtl w:val="0"/>
        </w:rPr>
        <w:t xml:space="preserve">The four conditions produced by the dual-axis model for each dimension:</w:t>
      </w:r>
      <w:r w:rsidDel="00000000" w:rsidR="00000000" w:rsidRPr="00000000">
        <w:rPr>
          <w:rtl w:val="0"/>
        </w:rPr>
      </w:r>
    </w:p>
    <w:p w:rsidR="00000000" w:rsidDel="00000000" w:rsidP="00000000" w:rsidRDefault="00000000" w:rsidRPr="00000000" w14:paraId="00000088">
      <w:pPr>
        <w:spacing w:after="0" w:before="80" w:lineRule="auto"/>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High liability, low asset — the dimension is compromised with little to work with. Most urgent. Resolution requires building capacity from near zero.</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High liability, high asset — the dimension is compromised but genuine strength exists to leverage. Faster resolution path, different scoping.</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Low liability, high asset — the dimension is healthy and contributing. May be actively compensating for deficits in other dimensions.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Low liability, low asset — the dimension is neutral. Not the source of friction, not a resource for resolving it.</w:t>
      </w:r>
      <w:r w:rsidDel="00000000" w:rsidR="00000000" w:rsidRPr="00000000">
        <w:rPr>
          <w:rtl w:val="0"/>
        </w:rPr>
      </w:r>
    </w:p>
    <w:p w:rsidR="00000000" w:rsidDel="00000000" w:rsidP="00000000" w:rsidRDefault="00000000" w:rsidRPr="00000000" w14:paraId="0000008D">
      <w:pPr>
        <w:spacing w:after="0" w:before="240" w:lineRule="auto"/>
        <w:rPr/>
      </w:pPr>
      <w:r w:rsidDel="00000000" w:rsidR="00000000" w:rsidRPr="00000000">
        <w:rPr>
          <w:rtl w:val="0"/>
        </w:rPr>
      </w:r>
    </w:p>
    <w:p w:rsidR="00000000" w:rsidDel="00000000" w:rsidP="00000000" w:rsidRDefault="00000000" w:rsidRPr="00000000" w14:paraId="0000008E">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The Condition Matrix</w:t>
      </w:r>
      <w:r w:rsidDel="00000000" w:rsidR="00000000" w:rsidRPr="00000000">
        <w:rPr>
          <w:rtl w:val="0"/>
        </w:rPr>
      </w:r>
    </w:p>
    <w:p w:rsidR="00000000" w:rsidDel="00000000" w:rsidP="00000000" w:rsidRDefault="00000000" w:rsidRPr="00000000" w14:paraId="0000008F">
      <w:pPr>
        <w:spacing w:after="80" w:before="80" w:lineRule="auto"/>
        <w:jc w:val="left"/>
        <w:rPr/>
      </w:pPr>
      <w:r w:rsidDel="00000000" w:rsidR="00000000" w:rsidRPr="00000000">
        <w:rPr>
          <w:rFonts w:ascii="Arial" w:cs="Arial" w:eastAsia="Arial" w:hAnsi="Arial"/>
          <w:color w:val="1a1a1a"/>
          <w:sz w:val="22"/>
          <w:szCs w:val="22"/>
          <w:rtl w:val="0"/>
        </w:rPr>
        <w:t xml:space="preserve">The 192-condition matrix maps every meaningful combination across all four dimensions, both axes, and all three severity tiers. Single-dimension conditions are engine signals. Multi-dimensional intersections are state candidates.</w:t>
      </w:r>
      <w:r w:rsidDel="00000000" w:rsidR="00000000" w:rsidRPr="00000000">
        <w:rPr>
          <w:rtl w:val="0"/>
        </w:rPr>
      </w:r>
    </w:p>
    <w:p w:rsidR="00000000" w:rsidDel="00000000" w:rsidP="00000000" w:rsidRDefault="00000000" w:rsidRPr="00000000" w14:paraId="00000090">
      <w:pPr>
        <w:spacing w:after="0" w:before="120" w:lineRule="auto"/>
        <w:rPr/>
      </w:pPr>
      <w:r w:rsidDel="00000000" w:rsidR="00000000" w:rsidRPr="00000000">
        <w:rPr>
          <w:rtl w:val="0"/>
        </w:rPr>
      </w:r>
    </w:p>
    <w:p w:rsidR="00000000" w:rsidDel="00000000" w:rsidP="00000000" w:rsidRDefault="00000000" w:rsidRPr="00000000" w14:paraId="00000091">
      <w:pPr>
        <w:spacing w:after="80" w:before="80" w:lineRule="auto"/>
        <w:jc w:val="left"/>
        <w:rPr/>
      </w:pPr>
      <w:r w:rsidDel="00000000" w:rsidR="00000000" w:rsidRPr="00000000">
        <w:rPr>
          <w:rFonts w:ascii="Arial" w:cs="Arial" w:eastAsia="Arial" w:hAnsi="Arial"/>
          <w:color w:val="1a1a1a"/>
          <w:sz w:val="22"/>
          <w:szCs w:val="22"/>
          <w:rtl w:val="0"/>
        </w:rPr>
        <w:t xml:space="preserve">Each condition carries a State Name, a Clinical Label, a Liability Standard, and an Asset Standard. These are the observable criteria the instrument uses to distinguish conditions from one another. The matrix is maintained as a separate working document and is considered part of the founding architecture.</w:t>
      </w:r>
      <w:r w:rsidDel="00000000" w:rsidR="00000000" w:rsidRPr="00000000">
        <w:rPr>
          <w:rtl w:val="0"/>
        </w:rPr>
      </w:r>
    </w:p>
    <w:p w:rsidR="00000000" w:rsidDel="00000000" w:rsidP="00000000" w:rsidRDefault="00000000" w:rsidRPr="00000000" w14:paraId="00000092">
      <w:pPr>
        <w:spacing w:after="0" w:before="120" w:lineRule="auto"/>
        <w:rPr/>
      </w:pPr>
      <w:r w:rsidDel="00000000" w:rsidR="00000000" w:rsidRPr="00000000">
        <w:rPr>
          <w:rtl w:val="0"/>
        </w:rPr>
      </w:r>
    </w:p>
    <w:p w:rsidR="00000000" w:rsidDel="00000000" w:rsidP="00000000" w:rsidRDefault="00000000" w:rsidRPr="00000000" w14:paraId="00000093">
      <w:pPr>
        <w:spacing w:after="80" w:before="80" w:lineRule="auto"/>
        <w:jc w:val="left"/>
        <w:rPr/>
      </w:pPr>
      <w:r w:rsidDel="00000000" w:rsidR="00000000" w:rsidRPr="00000000">
        <w:rPr>
          <w:rFonts w:ascii="Arial" w:cs="Arial" w:eastAsia="Arial" w:hAnsi="Arial"/>
          <w:color w:val="1a1a1a"/>
          <w:sz w:val="22"/>
          <w:szCs w:val="22"/>
          <w:rtl w:val="0"/>
        </w:rPr>
        <w:t xml:space="preserve">The naming register established in the matrix — The Carrying Few, The Missing Mandate, The Capable Prisoner — sets the convention for all multi-dimensional state names that the engine will eventually produce. Client-facing state names must be consistent with this register and must pass the brand voice standard in P-10 before any output copy is written.</w:t>
      </w:r>
      <w:r w:rsidDel="00000000" w:rsidR="00000000" w:rsidRPr="00000000">
        <w:rPr>
          <w:rtl w:val="0"/>
        </w:rPr>
      </w:r>
    </w:p>
    <w:p w:rsidR="00000000" w:rsidDel="00000000" w:rsidP="00000000" w:rsidRDefault="00000000" w:rsidRPr="00000000" w14:paraId="00000094">
      <w:pPr>
        <w:spacing w:after="0" w:before="240" w:lineRule="auto"/>
        <w:rPr/>
      </w:pPr>
      <w:r w:rsidDel="00000000" w:rsidR="00000000" w:rsidRPr="00000000">
        <w:rPr>
          <w:rtl w:val="0"/>
        </w:rPr>
      </w:r>
    </w:p>
    <w:p w:rsidR="00000000" w:rsidDel="00000000" w:rsidP="00000000" w:rsidRDefault="00000000" w:rsidRPr="00000000" w14:paraId="00000095">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Severity as an Independent Dimension</w:t>
      </w:r>
      <w:r w:rsidDel="00000000" w:rsidR="00000000" w:rsidRPr="00000000">
        <w:rPr>
          <w:rtl w:val="0"/>
        </w:rPr>
      </w:r>
    </w:p>
    <w:p w:rsidR="00000000" w:rsidDel="00000000" w:rsidP="00000000" w:rsidRDefault="00000000" w:rsidRPr="00000000" w14:paraId="00000096">
      <w:pPr>
        <w:spacing w:after="80" w:before="80" w:lineRule="auto"/>
        <w:jc w:val="left"/>
        <w:rPr/>
      </w:pPr>
      <w:r w:rsidDel="00000000" w:rsidR="00000000" w:rsidRPr="00000000">
        <w:rPr>
          <w:rFonts w:ascii="Arial" w:cs="Arial" w:eastAsia="Arial" w:hAnsi="Arial"/>
          <w:color w:val="1a1a1a"/>
          <w:sz w:val="22"/>
          <w:szCs w:val="22"/>
          <w:rtl w:val="0"/>
        </w:rPr>
        <w:t xml:space="preserve">Severity is scored independently from state identification. It is not a property of any state — it is a separate dimension computed from signals including duration, downstream population affected, prior failed resolution attempts, financial indicators, and whether the condition has been named internally or remains unacknowledged.</w:t>
      </w:r>
      <w:r w:rsidDel="00000000" w:rsidR="00000000" w:rsidRPr="00000000">
        <w:rPr>
          <w:rtl w:val="0"/>
        </w:rPr>
      </w:r>
    </w:p>
    <w:p w:rsidR="00000000" w:rsidDel="00000000" w:rsidP="00000000" w:rsidRDefault="00000000" w:rsidRPr="00000000" w14:paraId="00000097">
      <w:pPr>
        <w:spacing w:after="0" w:before="120" w:lineRule="auto"/>
        <w:rPr/>
      </w:pPr>
      <w:r w:rsidDel="00000000" w:rsidR="00000000" w:rsidRPr="00000000">
        <w:rPr>
          <w:rtl w:val="0"/>
        </w:rPr>
      </w:r>
    </w:p>
    <w:p w:rsidR="00000000" w:rsidDel="00000000" w:rsidP="00000000" w:rsidRDefault="00000000" w:rsidRPr="00000000" w14:paraId="00000098">
      <w:pPr>
        <w:spacing w:after="80" w:before="80" w:lineRule="auto"/>
        <w:jc w:val="left"/>
        <w:rPr/>
      </w:pPr>
      <w:r w:rsidDel="00000000" w:rsidR="00000000" w:rsidRPr="00000000">
        <w:rPr>
          <w:rFonts w:ascii="Arial" w:cs="Arial" w:eastAsia="Arial" w:hAnsi="Arial"/>
          <w:color w:val="1a1a1a"/>
          <w:sz w:val="22"/>
          <w:szCs w:val="22"/>
          <w:rtl w:val="0"/>
        </w:rPr>
        <w:t xml:space="preserve">Severity has three tiers: Emerging, Entrenched, and Endemic. These describe how deeply the condition has taken root — not how bad it feels. A condition can be severe without being painful and painful without being severe.</w:t>
      </w:r>
      <w:r w:rsidDel="00000000" w:rsidR="00000000" w:rsidRPr="00000000">
        <w:rPr>
          <w:rtl w:val="0"/>
        </w:rPr>
      </w:r>
    </w:p>
    <w:p w:rsidR="00000000" w:rsidDel="00000000" w:rsidP="00000000" w:rsidRDefault="00000000" w:rsidRPr="00000000" w14:paraId="00000099">
      <w:pPr>
        <w:spacing w:after="0" w:before="120" w:lineRule="auto"/>
        <w:rPr/>
      </w:pPr>
      <w:r w:rsidDel="00000000" w:rsidR="00000000" w:rsidRPr="00000000">
        <w:rPr>
          <w:rtl w:val="0"/>
        </w:rPr>
      </w:r>
    </w:p>
    <w:p w:rsidR="00000000" w:rsidDel="00000000" w:rsidP="00000000" w:rsidRDefault="00000000" w:rsidRPr="00000000" w14:paraId="0000009A">
      <w:pPr>
        <w:spacing w:after="80" w:before="80" w:lineRule="auto"/>
        <w:jc w:val="left"/>
        <w:rPr/>
      </w:pPr>
      <w:r w:rsidDel="00000000" w:rsidR="00000000" w:rsidRPr="00000000">
        <w:rPr>
          <w:rFonts w:ascii="Arial" w:cs="Arial" w:eastAsia="Arial" w:hAnsi="Arial"/>
          <w:color w:val="1a1a1a"/>
          <w:sz w:val="22"/>
          <w:szCs w:val="22"/>
          <w:rtl w:val="0"/>
        </w:rPr>
        <w:t xml:space="preserve">Severity and Asset scores are independent. A high asset score does not lower severity. A Tier 3 Endemic condition with high assets is a high-leverage resolution case. It remains Tier 3. The asset score modifies the resolution path, not the severity reading.</w:t>
      </w:r>
      <w:r w:rsidDel="00000000" w:rsidR="00000000" w:rsidRPr="00000000">
        <w:rPr>
          <w:rtl w:val="0"/>
        </w:rPr>
      </w:r>
    </w:p>
    <w:p w:rsidR="00000000" w:rsidDel="00000000" w:rsidP="00000000" w:rsidRDefault="00000000" w:rsidRPr="00000000" w14:paraId="0000009B">
      <w:pPr>
        <w:spacing w:after="0" w:before="240" w:lineRule="auto"/>
        <w:rPr/>
      </w:pPr>
      <w:r w:rsidDel="00000000" w:rsidR="00000000" w:rsidRPr="00000000">
        <w:rPr>
          <w:rtl w:val="0"/>
        </w:rPr>
      </w:r>
    </w:p>
    <w:p w:rsidR="00000000" w:rsidDel="00000000" w:rsidP="00000000" w:rsidRDefault="00000000" w:rsidRPr="00000000" w14:paraId="0000009C">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Question Design Rules</w:t>
      </w:r>
      <w:r w:rsidDel="00000000" w:rsidR="00000000" w:rsidRPr="00000000">
        <w:rPr>
          <w:rtl w:val="0"/>
        </w:rPr>
      </w:r>
    </w:p>
    <w:p w:rsidR="00000000" w:rsidDel="00000000" w:rsidP="00000000" w:rsidRDefault="00000000" w:rsidRPr="00000000" w14:paraId="0000009D">
      <w:pPr>
        <w:spacing w:after="80" w:before="80" w:lineRule="auto"/>
        <w:jc w:val="left"/>
        <w:rPr/>
      </w:pPr>
      <w:r w:rsidDel="00000000" w:rsidR="00000000" w:rsidRPr="00000000">
        <w:rPr>
          <w:rFonts w:ascii="Arial" w:cs="Arial" w:eastAsia="Arial" w:hAnsi="Arial"/>
          <w:color w:val="1a1a1a"/>
          <w:sz w:val="22"/>
          <w:szCs w:val="22"/>
          <w:rtl w:val="0"/>
        </w:rPr>
        <w:t xml:space="preserve">Every question must pass this test: can a user answer it accurately without knowing what it is measuring? If the question reveals its own scoring logic — if a thoughtful user can see which answer maps to which state — the question is doing less diagnostic work than it appears to be.</w:t>
      </w:r>
      <w:r w:rsidDel="00000000" w:rsidR="00000000" w:rsidRPr="00000000">
        <w:rPr>
          <w:rtl w:val="0"/>
        </w:rPr>
      </w:r>
    </w:p>
    <w:p w:rsidR="00000000" w:rsidDel="00000000" w:rsidP="00000000" w:rsidRDefault="00000000" w:rsidRPr="00000000" w14:paraId="0000009E">
      <w:pPr>
        <w:spacing w:after="0" w:before="120" w:lineRule="auto"/>
        <w:rPr/>
      </w:pPr>
      <w:r w:rsidDel="00000000" w:rsidR="00000000" w:rsidRPr="00000000">
        <w:rPr>
          <w:rtl w:val="0"/>
        </w:rPr>
      </w:r>
    </w:p>
    <w:p w:rsidR="00000000" w:rsidDel="00000000" w:rsidP="00000000" w:rsidRDefault="00000000" w:rsidRPr="00000000" w14:paraId="0000009F">
      <w:pPr>
        <w:spacing w:after="80" w:before="80" w:lineRule="auto"/>
        <w:jc w:val="left"/>
        <w:rPr/>
      </w:pPr>
      <w:r w:rsidDel="00000000" w:rsidR="00000000" w:rsidRPr="00000000">
        <w:rPr>
          <w:rFonts w:ascii="Arial" w:cs="Arial" w:eastAsia="Arial" w:hAnsi="Arial"/>
          <w:color w:val="1a1a1a"/>
          <w:sz w:val="22"/>
          <w:szCs w:val="22"/>
          <w:rtl w:val="0"/>
        </w:rPr>
        <w:t xml:space="preserve">Questions that pass the test are situational and specific. Users recognize a situation. They do not classify their own condition. The diagnostic weight of each answer is invisible to the user.</w:t>
      </w:r>
      <w:r w:rsidDel="00000000" w:rsidR="00000000" w:rsidRPr="00000000">
        <w:rPr>
          <w:rtl w:val="0"/>
        </w:rPr>
      </w:r>
    </w:p>
    <w:p w:rsidR="00000000" w:rsidDel="00000000" w:rsidP="00000000" w:rsidRDefault="00000000" w:rsidRPr="00000000" w14:paraId="000000A0">
      <w:pPr>
        <w:spacing w:after="0" w:before="120" w:lineRule="auto"/>
        <w:rPr/>
      </w:pPr>
      <w:r w:rsidDel="00000000" w:rsidR="00000000" w:rsidRPr="00000000">
        <w:rPr>
          <w:rtl w:val="0"/>
        </w:rPr>
      </w:r>
    </w:p>
    <w:p w:rsidR="00000000" w:rsidDel="00000000" w:rsidP="00000000" w:rsidRDefault="00000000" w:rsidRPr="00000000" w14:paraId="000000A1">
      <w:pPr>
        <w:spacing w:after="80" w:before="80" w:lineRule="auto"/>
        <w:jc w:val="left"/>
        <w:rPr/>
      </w:pPr>
      <w:r w:rsidDel="00000000" w:rsidR="00000000" w:rsidRPr="00000000">
        <w:rPr>
          <w:rFonts w:ascii="Arial" w:cs="Arial" w:eastAsia="Arial" w:hAnsi="Arial"/>
          <w:color w:val="1a1a1a"/>
          <w:sz w:val="22"/>
          <w:szCs w:val="22"/>
          <w:rtl w:val="0"/>
        </w:rPr>
        <w:t xml:space="preserve">Narrative inputs are permitted where the user's own language is more diagnostic than any option set could produce. They are high-value and high-friction. They appear only where the diagnostic return justifies the cost. The triage-aware prompt is generated dynamically from the provisional scoring picture — not placed statically in the sequence.</w:t>
      </w:r>
      <w:r w:rsidDel="00000000" w:rsidR="00000000" w:rsidRPr="00000000">
        <w:rPr>
          <w:rtl w:val="0"/>
        </w:rPr>
      </w:r>
    </w:p>
    <w:p w:rsidR="00000000" w:rsidDel="00000000" w:rsidP="00000000" w:rsidRDefault="00000000" w:rsidRPr="00000000" w14:paraId="000000A2">
      <w:pPr>
        <w:spacing w:after="0" w:before="240" w:lineRule="auto"/>
        <w:rPr/>
      </w:pPr>
      <w:r w:rsidDel="00000000" w:rsidR="00000000" w:rsidRPr="00000000">
        <w:rPr>
          <w:rtl w:val="0"/>
        </w:rPr>
      </w:r>
    </w:p>
    <w:p w:rsidR="00000000" w:rsidDel="00000000" w:rsidP="00000000" w:rsidRDefault="00000000" w:rsidRPr="00000000" w14:paraId="000000A3">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Financial Consequence Architecture</w:t>
      </w:r>
      <w:r w:rsidDel="00000000" w:rsidR="00000000" w:rsidRPr="00000000">
        <w:rPr>
          <w:rtl w:val="0"/>
        </w:rPr>
      </w:r>
    </w:p>
    <w:p w:rsidR="00000000" w:rsidDel="00000000" w:rsidP="00000000" w:rsidRDefault="00000000" w:rsidRPr="00000000" w14:paraId="000000A4">
      <w:pPr>
        <w:spacing w:after="80" w:before="80" w:lineRule="auto"/>
        <w:jc w:val="left"/>
        <w:rPr/>
      </w:pPr>
      <w:r w:rsidDel="00000000" w:rsidR="00000000" w:rsidRPr="00000000">
        <w:rPr>
          <w:rFonts w:ascii="Arial" w:cs="Arial" w:eastAsia="Arial" w:hAnsi="Arial"/>
          <w:color w:val="1a1a1a"/>
          <w:sz w:val="22"/>
          <w:szCs w:val="22"/>
          <w:rtl w:val="0"/>
        </w:rPr>
        <w:t xml:space="preserve">PRV3 does not compute dollar figures from user-supplied estimates. That approach produces numbers that carry the appearance of precision without the substance — the user's own assumptions dressed in arithmetic.</w:t>
      </w:r>
      <w:r w:rsidDel="00000000" w:rsidR="00000000" w:rsidRPr="00000000">
        <w:rPr>
          <w:rtl w:val="0"/>
        </w:rPr>
      </w:r>
    </w:p>
    <w:p w:rsidR="00000000" w:rsidDel="00000000" w:rsidP="00000000" w:rsidRDefault="00000000" w:rsidRPr="00000000" w14:paraId="000000A5">
      <w:pPr>
        <w:spacing w:after="0" w:before="120" w:lineRule="auto"/>
        <w:rPr/>
      </w:pPr>
      <w:r w:rsidDel="00000000" w:rsidR="00000000" w:rsidRPr="00000000">
        <w:rPr>
          <w:rtl w:val="0"/>
        </w:rPr>
      </w:r>
    </w:p>
    <w:p w:rsidR="00000000" w:rsidDel="00000000" w:rsidP="00000000" w:rsidRDefault="00000000" w:rsidRPr="00000000" w14:paraId="000000A6">
      <w:pPr>
        <w:spacing w:after="80" w:before="80" w:lineRule="auto"/>
        <w:jc w:val="left"/>
        <w:rPr/>
      </w:pPr>
      <w:r w:rsidDel="00000000" w:rsidR="00000000" w:rsidRPr="00000000">
        <w:rPr>
          <w:rFonts w:ascii="Arial" w:cs="Arial" w:eastAsia="Arial" w:hAnsi="Arial"/>
          <w:color w:val="1a1a1a"/>
          <w:sz w:val="22"/>
          <w:szCs w:val="22"/>
          <w:rtl w:val="0"/>
        </w:rPr>
        <w:t xml:space="preserve">The financial output uses two mechanisms in combination. The first is Patterned Consequence Logic: state-specific narratives that describe the waste patterns reliably associated with each condition. The user reads the narrative and recognizes their situation. Recognition is the credibility mechanism.</w:t>
      </w:r>
      <w:r w:rsidDel="00000000" w:rsidR="00000000" w:rsidRPr="00000000">
        <w:rPr>
          <w:rtl w:val="0"/>
        </w:rPr>
      </w:r>
    </w:p>
    <w:p w:rsidR="00000000" w:rsidDel="00000000" w:rsidP="00000000" w:rsidRDefault="00000000" w:rsidRPr="00000000" w14:paraId="000000A7">
      <w:pPr>
        <w:spacing w:after="0" w:before="120" w:lineRule="auto"/>
        <w:rPr/>
      </w:pPr>
      <w:r w:rsidDel="00000000" w:rsidR="00000000" w:rsidRPr="00000000">
        <w:rPr>
          <w:rtl w:val="0"/>
        </w:rPr>
      </w:r>
    </w:p>
    <w:p w:rsidR="00000000" w:rsidDel="00000000" w:rsidP="00000000" w:rsidRDefault="00000000" w:rsidRPr="00000000" w14:paraId="000000A8">
      <w:pPr>
        <w:spacing w:after="80" w:before="80" w:lineRule="auto"/>
        <w:jc w:val="left"/>
        <w:rPr/>
      </w:pPr>
      <w:r w:rsidDel="00000000" w:rsidR="00000000" w:rsidRPr="00000000">
        <w:rPr>
          <w:rFonts w:ascii="Arial" w:cs="Arial" w:eastAsia="Arial" w:hAnsi="Arial"/>
          <w:color w:val="1a1a1a"/>
          <w:sz w:val="22"/>
          <w:szCs w:val="22"/>
          <w:rtl w:val="0"/>
        </w:rPr>
        <w:t xml:space="preserve">The second is externally validated multipliers sourced from the organizational research canon — SHRM, Gallup, McKinsey, Deloitte, and peer-reviewed organizational research. These carry their own credibility independent of the user's inputs. Examples: replacing a failed leadership hire typically costs 1.5 to 2 times annual salary. Senior leaders in organizations with unclear decision rights spend 20 to 35 percent of their time in meetings where no decision is reached.</w:t>
      </w:r>
      <w:r w:rsidDel="00000000" w:rsidR="00000000" w:rsidRPr="00000000">
        <w:rPr>
          <w:rtl w:val="0"/>
        </w:rPr>
      </w:r>
    </w:p>
    <w:p w:rsidR="00000000" w:rsidDel="00000000" w:rsidP="00000000" w:rsidRDefault="00000000" w:rsidRPr="00000000" w14:paraId="000000A9">
      <w:pPr>
        <w:spacing w:after="0" w:before="120" w:lineRule="auto"/>
        <w:rPr/>
      </w:pPr>
      <w:r w:rsidDel="00000000" w:rsidR="00000000" w:rsidRPr="00000000">
        <w:rPr>
          <w:rtl w:val="0"/>
        </w:rPr>
      </w:r>
    </w:p>
    <w:p w:rsidR="00000000" w:rsidDel="00000000" w:rsidP="00000000" w:rsidRDefault="00000000" w:rsidRPr="00000000" w14:paraId="000000AA">
      <w:pPr>
        <w:spacing w:after="80" w:before="80" w:lineRule="auto"/>
        <w:jc w:val="left"/>
        <w:rPr/>
      </w:pPr>
      <w:r w:rsidDel="00000000" w:rsidR="00000000" w:rsidRPr="00000000">
        <w:rPr>
          <w:rFonts w:ascii="Arial" w:cs="Arial" w:eastAsia="Arial" w:hAnsi="Arial"/>
          <w:color w:val="1a1a1a"/>
          <w:sz w:val="22"/>
          <w:szCs w:val="22"/>
          <w:rtl w:val="0"/>
        </w:rPr>
        <w:t xml:space="preserve">The pattern narrative describes what the waste looks like in their organization. The validated multipliers give it financial mass without requiring the user to supply assumptions. The finding and the financial weight arrive together. The 109 Hammer Index citations are the source library for this evidence layer.</w:t>
      </w:r>
      <w:r w:rsidDel="00000000" w:rsidR="00000000" w:rsidRPr="00000000">
        <w:rPr>
          <w:rtl w:val="0"/>
        </w:rPr>
      </w:r>
    </w:p>
    <w:p w:rsidR="00000000" w:rsidDel="00000000" w:rsidP="00000000" w:rsidRDefault="00000000" w:rsidRPr="00000000" w14:paraId="000000AB">
      <w:pPr>
        <w:spacing w:after="0" w:before="120" w:lineRule="auto"/>
        <w:rPr/>
      </w:pPr>
      <w:r w:rsidDel="00000000" w:rsidR="00000000" w:rsidRPr="00000000">
        <w:rPr>
          <w:rtl w:val="0"/>
        </w:rPr>
      </w:r>
    </w:p>
    <w:p w:rsidR="00000000" w:rsidDel="00000000" w:rsidP="00000000" w:rsidRDefault="00000000" w:rsidRPr="00000000" w14:paraId="000000AC">
      <w:pPr>
        <w:spacing w:after="80" w:before="80" w:lineRule="auto"/>
        <w:jc w:val="left"/>
        <w:rPr/>
      </w:pPr>
      <w:r w:rsidDel="00000000" w:rsidR="00000000" w:rsidRPr="00000000">
        <w:rPr>
          <w:rFonts w:ascii="Arial" w:cs="Arial" w:eastAsia="Arial" w:hAnsi="Arial"/>
          <w:color w:val="1a1a1a"/>
          <w:sz w:val="22"/>
          <w:szCs w:val="22"/>
          <w:rtl w:val="0"/>
        </w:rPr>
        <w:t xml:space="preserve">Three rules govern delivery: credibility over calculation — no computed figures derived from user estimates; behavior before budget — individual and organizational behaviors are the lead indicators of financial waste and organizational health risk; cost of inaction, not cost of the problem — the output quantifies what persists and compounds if the condition is not resolved, not a snapshot of current loss.</w:t>
      </w:r>
      <w:r w:rsidDel="00000000" w:rsidR="00000000" w:rsidRPr="00000000">
        <w:rPr>
          <w:rtl w:val="0"/>
        </w:rPr>
      </w:r>
    </w:p>
    <w:p w:rsidR="00000000" w:rsidDel="00000000" w:rsidP="00000000" w:rsidRDefault="00000000" w:rsidRPr="00000000" w14:paraId="000000AD">
      <w:pPr>
        <w:spacing w:after="0" w:before="480" w:lineRule="auto"/>
        <w:rPr/>
      </w:pPr>
      <w:r w:rsidDel="00000000" w:rsidR="00000000" w:rsidRPr="00000000">
        <w:rPr>
          <w:rtl w:val="0"/>
        </w:rPr>
      </w:r>
    </w:p>
    <w:p w:rsidR="00000000" w:rsidDel="00000000" w:rsidP="00000000" w:rsidRDefault="00000000" w:rsidRPr="00000000" w14:paraId="000000AE">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6. Content Audit Obligation</w:t>
      </w:r>
      <w:r w:rsidDel="00000000" w:rsidR="00000000" w:rsidRPr="00000000">
        <w:rPr>
          <w:rtl w:val="0"/>
        </w:rPr>
      </w:r>
    </w:p>
    <w:p w:rsidR="00000000" w:rsidDel="00000000" w:rsidP="00000000" w:rsidRDefault="00000000" w:rsidRPr="00000000" w14:paraId="000000AF">
      <w:pPr>
        <w:pBdr>
          <w:bottom w:color="cccccc" w:space="1" w:sz="4" w:val="single"/>
        </w:pBdr>
        <w:spacing w:after="240" w:before="240" w:lineRule="auto"/>
        <w:rPr/>
      </w:pPr>
      <w:r w:rsidDel="00000000" w:rsidR="00000000" w:rsidRPr="00000000">
        <w:rPr>
          <w:rtl w:val="0"/>
        </w:rPr>
      </w:r>
    </w:p>
    <w:p w:rsidR="00000000" w:rsidDel="00000000" w:rsidP="00000000" w:rsidRDefault="00000000" w:rsidRPr="00000000" w14:paraId="000000B0">
      <w:pPr>
        <w:spacing w:after="80" w:before="80" w:lineRule="auto"/>
        <w:jc w:val="left"/>
        <w:rPr/>
      </w:pPr>
      <w:r w:rsidDel="00000000" w:rsidR="00000000" w:rsidRPr="00000000">
        <w:rPr>
          <w:rFonts w:ascii="Arial" w:cs="Arial" w:eastAsia="Arial" w:hAnsi="Arial"/>
          <w:color w:val="1a1a1a"/>
          <w:sz w:val="22"/>
          <w:szCs w:val="22"/>
          <w:rtl w:val="0"/>
        </w:rPr>
        <w:t xml:space="preserve">Before PRV2 content is migrated into PRV3, it requires an audit pass with two questions:</w:t>
      </w:r>
      <w:r w:rsidDel="00000000" w:rsidR="00000000" w:rsidRPr="00000000">
        <w:rPr>
          <w:rtl w:val="0"/>
        </w:rPr>
      </w:r>
    </w:p>
    <w:p w:rsidR="00000000" w:rsidDel="00000000" w:rsidP="00000000" w:rsidRDefault="00000000" w:rsidRPr="00000000" w14:paraId="000000B1">
      <w:pPr>
        <w:spacing w:after="0" w:before="120" w:lineRule="auto"/>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Does this piece stand on its own in plain language, without requiring the reader to have learned PRV2 vocabulary first?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Does this piece demonstrate the voice — magnanimous but unflinching — or does it explain the system?</w:t>
      </w:r>
      <w:r w:rsidDel="00000000" w:rsidR="00000000" w:rsidRPr="00000000">
        <w:rPr>
          <w:rtl w:val="0"/>
        </w:rPr>
      </w:r>
    </w:p>
    <w:p w:rsidR="00000000" w:rsidDel="00000000" w:rsidP="00000000" w:rsidRDefault="00000000" w:rsidRPr="00000000" w14:paraId="000000B4">
      <w:pPr>
        <w:spacing w:after="0" w:before="120" w:lineRule="auto"/>
        <w:rPr/>
      </w:pPr>
      <w:r w:rsidDel="00000000" w:rsidR="00000000" w:rsidRPr="00000000">
        <w:rPr>
          <w:rtl w:val="0"/>
        </w:rPr>
      </w:r>
    </w:p>
    <w:p w:rsidR="00000000" w:rsidDel="00000000" w:rsidP="00000000" w:rsidRDefault="00000000" w:rsidRPr="00000000" w14:paraId="000000B5">
      <w:pPr>
        <w:spacing w:after="80" w:before="80" w:lineRule="auto"/>
        <w:jc w:val="left"/>
        <w:rPr/>
      </w:pPr>
      <w:r w:rsidDel="00000000" w:rsidR="00000000" w:rsidRPr="00000000">
        <w:rPr>
          <w:rFonts w:ascii="Arial" w:cs="Arial" w:eastAsia="Arial" w:hAnsi="Arial"/>
          <w:color w:val="1a1a1a"/>
          <w:sz w:val="22"/>
          <w:szCs w:val="22"/>
          <w:rtl w:val="0"/>
        </w:rPr>
        <w:t xml:space="preserve">Content that passes both questions carries without modification. Content that fails the first question needs rewriting or removal. Content that fails the second question needs a register audit. This audit is not optional. Migrating PRV2 content wholesale would import the over-engineering problem into PRV3.</w:t>
      </w:r>
      <w:r w:rsidDel="00000000" w:rsidR="00000000" w:rsidRPr="00000000">
        <w:rPr>
          <w:rtl w:val="0"/>
        </w:rPr>
      </w:r>
    </w:p>
    <w:p w:rsidR="00000000" w:rsidDel="00000000" w:rsidP="00000000" w:rsidRDefault="00000000" w:rsidRPr="00000000" w14:paraId="000000B6">
      <w:pPr>
        <w:spacing w:after="0" w:before="480" w:lineRule="auto"/>
        <w:rPr/>
      </w:pPr>
      <w:r w:rsidDel="00000000" w:rsidR="00000000" w:rsidRPr="00000000">
        <w:rPr>
          <w:rtl w:val="0"/>
        </w:rPr>
      </w:r>
    </w:p>
    <w:p w:rsidR="00000000" w:rsidDel="00000000" w:rsidP="00000000" w:rsidRDefault="00000000" w:rsidRPr="00000000" w14:paraId="000000B7">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7. Locked Principles</w:t>
      </w:r>
      <w:r w:rsidDel="00000000" w:rsidR="00000000" w:rsidRPr="00000000">
        <w:rPr>
          <w:rtl w:val="0"/>
        </w:rPr>
      </w:r>
    </w:p>
    <w:p w:rsidR="00000000" w:rsidDel="00000000" w:rsidP="00000000" w:rsidRDefault="00000000" w:rsidRPr="00000000" w14:paraId="000000B8">
      <w:pPr>
        <w:pBdr>
          <w:bottom w:color="cccccc" w:space="1" w:sz="4" w:val="single"/>
        </w:pBdr>
        <w:spacing w:after="240" w:before="240" w:lineRule="auto"/>
        <w:rPr/>
      </w:pPr>
      <w:r w:rsidDel="00000000" w:rsidR="00000000" w:rsidRPr="00000000">
        <w:rPr>
          <w:rtl w:val="0"/>
        </w:rPr>
      </w:r>
    </w:p>
    <w:p w:rsidR="00000000" w:rsidDel="00000000" w:rsidP="00000000" w:rsidRDefault="00000000" w:rsidRPr="00000000" w14:paraId="000000B9">
      <w:pPr>
        <w:spacing w:after="80" w:before="80" w:lineRule="auto"/>
        <w:jc w:val="left"/>
        <w:rPr/>
      </w:pPr>
      <w:r w:rsidDel="00000000" w:rsidR="00000000" w:rsidRPr="00000000">
        <w:rPr>
          <w:rFonts w:ascii="Arial" w:cs="Arial" w:eastAsia="Arial" w:hAnsi="Arial"/>
          <w:color w:val="1a1a1a"/>
          <w:sz w:val="22"/>
          <w:szCs w:val="22"/>
          <w:rtl w:val="0"/>
        </w:rPr>
        <w:t xml:space="preserve">The following principles are locked. They govern every PRV3 design, build, and content decision. They are not defaults — they are constraints. A decision that conflicts with a locked principle requires explicit revision of the principle, not an exception.</w:t>
      </w:r>
      <w:r w:rsidDel="00000000" w:rsidR="00000000" w:rsidRPr="00000000">
        <w:rPr>
          <w:rtl w:val="0"/>
        </w:rPr>
      </w:r>
    </w:p>
    <w:p w:rsidR="00000000" w:rsidDel="00000000" w:rsidP="00000000" w:rsidRDefault="00000000" w:rsidRPr="00000000" w14:paraId="000000BA">
      <w:pPr>
        <w:spacing w:after="0" w:before="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888888"/>
                <w:sz w:val="20"/>
                <w:szCs w:val="20"/>
                <w:rtl w:val="0"/>
              </w:rPr>
              <w:t xml:space="preserve">P-01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BC">
            <w:pPr>
              <w:spacing w:after="60" w:before="0" w:lineRule="auto"/>
              <w:rPr/>
            </w:pPr>
            <w:r w:rsidDel="00000000" w:rsidR="00000000" w:rsidRPr="00000000">
              <w:rPr>
                <w:rFonts w:ascii="Arial" w:cs="Arial" w:eastAsia="Arial" w:hAnsi="Arial"/>
                <w:b w:val="1"/>
                <w:bCs w:val="1"/>
                <w:color w:val="1a1a1a"/>
                <w:sz w:val="22"/>
                <w:szCs w:val="22"/>
                <w:rtl w:val="0"/>
              </w:rPr>
              <w:t xml:space="preserve">The Founding Diagnostic Principle</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Fonts w:ascii="Arial" w:cs="Arial" w:eastAsia="Arial" w:hAnsi="Arial"/>
                <w:color w:val="1a1a1a"/>
                <w:sz w:val="22"/>
                <w:szCs w:val="22"/>
                <w:rtl w:val="0"/>
              </w:rPr>
              <w:t xml:space="preserve">Questions that observe. An engine that infers. An output that names. Every instrument design decision is evaluated against this principle.</w:t>
            </w:r>
            <w:r w:rsidDel="00000000" w:rsidR="00000000" w:rsidRPr="00000000">
              <w:rPr>
                <w:rtl w:val="0"/>
              </w:rPr>
            </w:r>
          </w:p>
        </w:tc>
      </w:tr>
    </w:tbl>
    <w:p w:rsidR="00000000" w:rsidDel="00000000" w:rsidP="00000000" w:rsidRDefault="00000000" w:rsidRPr="00000000" w14:paraId="000000BE">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888888"/>
                <w:sz w:val="20"/>
                <w:szCs w:val="20"/>
                <w:rtl w:val="0"/>
              </w:rPr>
              <w:t xml:space="preserve">P-02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C0">
            <w:pPr>
              <w:spacing w:after="60" w:before="0" w:lineRule="auto"/>
              <w:rPr/>
            </w:pPr>
            <w:r w:rsidDel="00000000" w:rsidR="00000000" w:rsidRPr="00000000">
              <w:rPr>
                <w:rFonts w:ascii="Arial" w:cs="Arial" w:eastAsia="Arial" w:hAnsi="Arial"/>
                <w:b w:val="1"/>
                <w:bCs w:val="1"/>
                <w:color w:val="1a1a1a"/>
                <w:sz w:val="22"/>
                <w:szCs w:val="22"/>
                <w:rtl w:val="0"/>
              </w:rPr>
              <w:t xml:space="preserve">Clinical diagnostic that produces a felt experience</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Fonts w:ascii="Arial" w:cs="Arial" w:eastAsia="Arial" w:hAnsi="Arial"/>
                <w:color w:val="1a1a1a"/>
                <w:sz w:val="22"/>
                <w:szCs w:val="22"/>
                <w:rtl w:val="0"/>
              </w:rPr>
              <w:t xml:space="preserve">The instrument must be robust to framing effects. Two leaders with the same underlying problem should get the same verdict regardless of how they describe it. The output must name something the user was circling without landing on. Both requirements are non-negotiable.</w:t>
            </w:r>
            <w:r w:rsidDel="00000000" w:rsidR="00000000" w:rsidRPr="00000000">
              <w:rPr>
                <w:rtl w:val="0"/>
              </w:rPr>
            </w:r>
          </w:p>
        </w:tc>
      </w:tr>
    </w:tbl>
    <w:p w:rsidR="00000000" w:rsidDel="00000000" w:rsidP="00000000" w:rsidRDefault="00000000" w:rsidRPr="00000000" w14:paraId="000000C2">
      <w:pPr>
        <w:spacing w:after="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888888"/>
                <w:sz w:val="20"/>
                <w:szCs w:val="20"/>
                <w:rtl w:val="0"/>
              </w:rPr>
              <w:t xml:space="preserve">P-03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C4">
            <w:pPr>
              <w:spacing w:after="60" w:before="0" w:lineRule="auto"/>
              <w:rPr/>
            </w:pPr>
            <w:r w:rsidDel="00000000" w:rsidR="00000000" w:rsidRPr="00000000">
              <w:rPr>
                <w:rFonts w:ascii="Arial" w:cs="Arial" w:eastAsia="Arial" w:hAnsi="Arial"/>
                <w:b w:val="1"/>
                <w:bCs w:val="1"/>
                <w:color w:val="1a1a1a"/>
                <w:sz w:val="22"/>
                <w:szCs w:val="22"/>
                <w:rtl w:val="0"/>
              </w:rPr>
              <w:t xml:space="preserve">Questions observe, users recognize</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Arial" w:cs="Arial" w:eastAsia="Arial" w:hAnsi="Arial"/>
                <w:color w:val="1a1a1a"/>
                <w:sz w:val="22"/>
                <w:szCs w:val="22"/>
                <w:rtl w:val="0"/>
              </w:rPr>
              <w:t xml:space="preserve">Every question is designed so the user can answer it accurately without knowing what it measures. Users recognize situations. They do not classify their own condition. The diagnostic weight of each option is invisible.</w:t>
            </w:r>
            <w:r w:rsidDel="00000000" w:rsidR="00000000" w:rsidRPr="00000000">
              <w:rPr>
                <w:rtl w:val="0"/>
              </w:rPr>
            </w:r>
          </w:p>
        </w:tc>
      </w:tr>
    </w:tbl>
    <w:p w:rsidR="00000000" w:rsidDel="00000000" w:rsidP="00000000" w:rsidRDefault="00000000" w:rsidRPr="00000000" w14:paraId="000000C6">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888888"/>
                <w:sz w:val="20"/>
                <w:szCs w:val="20"/>
                <w:rtl w:val="0"/>
              </w:rPr>
              <w:t xml:space="preserve">P-04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C8">
            <w:pPr>
              <w:spacing w:after="60" w:before="0" w:lineRule="auto"/>
              <w:rPr/>
            </w:pPr>
            <w:r w:rsidDel="00000000" w:rsidR="00000000" w:rsidRPr="00000000">
              <w:rPr>
                <w:rFonts w:ascii="Arial" w:cs="Arial" w:eastAsia="Arial" w:hAnsi="Arial"/>
                <w:b w:val="1"/>
                <w:bCs w:val="1"/>
                <w:color w:val="1a1a1a"/>
                <w:sz w:val="22"/>
                <w:szCs w:val="22"/>
                <w:rtl w:val="0"/>
              </w:rPr>
              <w:t xml:space="preserve">Narrative used surgically</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Fonts w:ascii="Arial" w:cs="Arial" w:eastAsia="Arial" w:hAnsi="Arial"/>
                <w:color w:val="1a1a1a"/>
                <w:sz w:val="22"/>
                <w:szCs w:val="22"/>
                <w:rtl w:val="0"/>
              </w:rPr>
              <w:t xml:space="preserve">Narrative inputs are high-value and high-friction. They appear only where the user's own language is more diagnostic than any option set could produce. The triage-aware prompt is generated dynamically from the provisional scoring picture, not placed statically in the sequence.</w:t>
            </w:r>
            <w:r w:rsidDel="00000000" w:rsidR="00000000" w:rsidRPr="00000000">
              <w:rPr>
                <w:rtl w:val="0"/>
              </w:rPr>
            </w:r>
          </w:p>
        </w:tc>
      </w:tr>
    </w:tbl>
    <w:p w:rsidR="00000000" w:rsidDel="00000000" w:rsidP="00000000" w:rsidRDefault="00000000" w:rsidRPr="00000000" w14:paraId="000000CA">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888888"/>
                <w:sz w:val="20"/>
                <w:szCs w:val="20"/>
                <w:rtl w:val="0"/>
              </w:rPr>
              <w:t xml:space="preserve">P-05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CC">
            <w:pPr>
              <w:spacing w:after="60" w:before="0" w:lineRule="auto"/>
              <w:rPr/>
            </w:pPr>
            <w:r w:rsidDel="00000000" w:rsidR="00000000" w:rsidRPr="00000000">
              <w:rPr>
                <w:rFonts w:ascii="Arial" w:cs="Arial" w:eastAsia="Arial" w:hAnsi="Arial"/>
                <w:b w:val="1"/>
                <w:bCs w:val="1"/>
                <w:color w:val="1a1a1a"/>
                <w:sz w:val="22"/>
                <w:szCs w:val="22"/>
                <w:rtl w:val="0"/>
              </w:rPr>
              <w:t xml:space="preserve">Severity is an independent dimension</w:t>
            </w: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Fonts w:ascii="Arial" w:cs="Arial" w:eastAsia="Arial" w:hAnsi="Arial"/>
                <w:color w:val="1a1a1a"/>
                <w:sz w:val="22"/>
                <w:szCs w:val="22"/>
                <w:rtl w:val="0"/>
              </w:rPr>
              <w:t xml:space="preserve">Severity is scored independently from state identification. It is not a property of any state. It measures how deeply the condition has taken root — not how bad it feels. Three tiers: Emerging, Entrenched, Endemic. A high asset score does not lower severity.</w:t>
            </w:r>
            <w:r w:rsidDel="00000000" w:rsidR="00000000" w:rsidRPr="00000000">
              <w:rPr>
                <w:rtl w:val="0"/>
              </w:rPr>
            </w:r>
          </w:p>
        </w:tc>
      </w:tr>
    </w:tbl>
    <w:p w:rsidR="00000000" w:rsidDel="00000000" w:rsidP="00000000" w:rsidRDefault="00000000" w:rsidRPr="00000000" w14:paraId="000000CE">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888888"/>
                <w:sz w:val="20"/>
                <w:szCs w:val="20"/>
                <w:rtl w:val="0"/>
              </w:rPr>
              <w:t xml:space="preserve">P-06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D0">
            <w:pPr>
              <w:spacing w:after="60" w:before="0" w:lineRule="auto"/>
              <w:rPr/>
            </w:pPr>
            <w:r w:rsidDel="00000000" w:rsidR="00000000" w:rsidRPr="00000000">
              <w:rPr>
                <w:rFonts w:ascii="Arial" w:cs="Arial" w:eastAsia="Arial" w:hAnsi="Arial"/>
                <w:b w:val="1"/>
                <w:bCs w:val="1"/>
                <w:color w:val="1a1a1a"/>
                <w:sz w:val="22"/>
                <w:szCs w:val="22"/>
                <w:rtl w:val="0"/>
              </w:rPr>
              <w:t xml:space="preserve">The instrument meets the user where they are</w:t>
            </w: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Fonts w:ascii="Arial" w:cs="Arial" w:eastAsia="Arial" w:hAnsi="Arial"/>
                <w:color w:val="1a1a1a"/>
                <w:sz w:val="22"/>
                <w:szCs w:val="22"/>
                <w:rtl w:val="0"/>
              </w:rPr>
              <w:t xml:space="preserve">The user may arrive with no problem statement. They may not know the full cost. They may not know why they are here. The diagnostic does the orienting work. The instrument cannot assume the user has done it first.</w:t>
            </w:r>
            <w:r w:rsidDel="00000000" w:rsidR="00000000" w:rsidRPr="00000000">
              <w:rPr>
                <w:rtl w:val="0"/>
              </w:rPr>
            </w:r>
          </w:p>
        </w:tc>
      </w:tr>
    </w:tbl>
    <w:p w:rsidR="00000000" w:rsidDel="00000000" w:rsidP="00000000" w:rsidRDefault="00000000" w:rsidRPr="00000000" w14:paraId="000000D2">
      <w:pPr>
        <w:spacing w:after="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888888"/>
                <w:sz w:val="20"/>
                <w:szCs w:val="20"/>
                <w:rtl w:val="0"/>
              </w:rPr>
              <w:t xml:space="preserve">P-07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D4">
            <w:pPr>
              <w:spacing w:after="60" w:before="0" w:lineRule="auto"/>
              <w:rPr/>
            </w:pPr>
            <w:r w:rsidDel="00000000" w:rsidR="00000000" w:rsidRPr="00000000">
              <w:rPr>
                <w:rFonts w:ascii="Arial" w:cs="Arial" w:eastAsia="Arial" w:hAnsi="Arial"/>
                <w:b w:val="1"/>
                <w:bCs w:val="1"/>
                <w:color w:val="1a1a1a"/>
                <w:sz w:val="22"/>
                <w:szCs w:val="22"/>
                <w:rtl w:val="0"/>
              </w:rPr>
              <w:t xml:space="preserve">Two outputs, one session</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Arial" w:cs="Arial" w:eastAsia="Arial" w:hAnsi="Arial"/>
                <w:color w:val="1a1a1a"/>
                <w:sz w:val="22"/>
                <w:szCs w:val="22"/>
                <w:rtl w:val="0"/>
              </w:rPr>
              <w:t xml:space="preserve">Every diagnostic session produces a private output and a shareable output. Private: confrontational, felt, the user's own language embedded precisely. Shareable: professional, credible, travels without the user present to contextualize it.</w:t>
            </w:r>
            <w:r w:rsidDel="00000000" w:rsidR="00000000" w:rsidRPr="00000000">
              <w:rPr>
                <w:rtl w:val="0"/>
              </w:rPr>
            </w:r>
          </w:p>
        </w:tc>
      </w:tr>
    </w:tbl>
    <w:p w:rsidR="00000000" w:rsidDel="00000000" w:rsidP="00000000" w:rsidRDefault="00000000" w:rsidRPr="00000000" w14:paraId="000000D6">
      <w:pPr>
        <w:spacing w:after="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888888"/>
                <w:sz w:val="20"/>
                <w:szCs w:val="20"/>
                <w:rtl w:val="0"/>
              </w:rPr>
              <w:t xml:space="preserve">P-08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D8">
            <w:pPr>
              <w:spacing w:after="60" w:before="0" w:lineRule="auto"/>
              <w:rPr/>
            </w:pPr>
            <w:r w:rsidDel="00000000" w:rsidR="00000000" w:rsidRPr="00000000">
              <w:rPr>
                <w:rFonts w:ascii="Arial" w:cs="Arial" w:eastAsia="Arial" w:hAnsi="Arial"/>
                <w:b w:val="1"/>
                <w:bCs w:val="1"/>
                <w:color w:val="1a1a1a"/>
                <w:sz w:val="22"/>
                <w:szCs w:val="22"/>
                <w:rtl w:val="0"/>
              </w:rPr>
              <w:t xml:space="preserve">Design for maximum ambition, phase for practical execution</w:t>
            </w: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Fonts w:ascii="Arial" w:cs="Arial" w:eastAsia="Arial" w:hAnsi="Arial"/>
                <w:color w:val="1a1a1a"/>
                <w:sz w:val="22"/>
                <w:szCs w:val="22"/>
                <w:rtl w:val="0"/>
              </w:rPr>
              <w:t xml:space="preserve">Operational constraints inform sequence, not vision. Build decisions optimize for quality, intellectual depth, and architectural soundness. Go-to-market pressure is not a design constraint at this stage.</w:t>
            </w:r>
            <w:r w:rsidDel="00000000" w:rsidR="00000000" w:rsidRPr="00000000">
              <w:rPr>
                <w:rtl w:val="0"/>
              </w:rPr>
            </w:r>
          </w:p>
        </w:tc>
      </w:tr>
    </w:tbl>
    <w:p w:rsidR="00000000" w:rsidDel="00000000" w:rsidP="00000000" w:rsidRDefault="00000000" w:rsidRPr="00000000" w14:paraId="000000DA">
      <w:pPr>
        <w:spacing w:after="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888888"/>
                <w:sz w:val="20"/>
                <w:szCs w:val="20"/>
                <w:rtl w:val="0"/>
              </w:rPr>
              <w:t xml:space="preserve">P-09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DC">
            <w:pPr>
              <w:spacing w:after="60" w:before="0" w:lineRule="auto"/>
              <w:rPr/>
            </w:pPr>
            <w:r w:rsidDel="00000000" w:rsidR="00000000" w:rsidRPr="00000000">
              <w:rPr>
                <w:rFonts w:ascii="Arial" w:cs="Arial" w:eastAsia="Arial" w:hAnsi="Arial"/>
                <w:b w:val="1"/>
                <w:bCs w:val="1"/>
                <w:color w:val="1a1a1a"/>
                <w:sz w:val="22"/>
                <w:szCs w:val="22"/>
                <w:rtl w:val="0"/>
              </w:rPr>
              <w:t xml:space="preserve">Economic visibility and behavioral diagnosis</w:t>
            </w: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Fonts w:ascii="Arial" w:cs="Arial" w:eastAsia="Arial" w:hAnsi="Arial"/>
                <w:color w:val="1a1a1a"/>
                <w:sz w:val="22"/>
                <w:szCs w:val="22"/>
                <w:rtl w:val="0"/>
              </w:rPr>
              <w:t xml:space="preserve">PRV3 treats behavior as an economic and organizational health variable, not a moral or cultural one. The instrument surfaces two distinct findings: the Friction Tax (specific, recurring financial burden produced by the diagnosed condition, anchored in externally validated research) and the Behavioral Diagnosis (the specific behaviors producing the friction condition and why they persist). Neither is complete without the other.</w:t>
            </w:r>
            <w:r w:rsidDel="00000000" w:rsidR="00000000" w:rsidRPr="00000000">
              <w:rPr>
                <w:rtl w:val="0"/>
              </w:rPr>
            </w:r>
          </w:p>
        </w:tc>
      </w:tr>
    </w:tbl>
    <w:p w:rsidR="00000000" w:rsidDel="00000000" w:rsidP="00000000" w:rsidRDefault="00000000" w:rsidRPr="00000000" w14:paraId="000000DE">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888888"/>
                <w:sz w:val="20"/>
                <w:szCs w:val="20"/>
                <w:rtl w:val="0"/>
              </w:rPr>
              <w:t xml:space="preserve">P-10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E0">
            <w:pPr>
              <w:spacing w:after="60" w:before="0" w:lineRule="auto"/>
              <w:rPr/>
            </w:pPr>
            <w:r w:rsidDel="00000000" w:rsidR="00000000" w:rsidRPr="00000000">
              <w:rPr>
                <w:rFonts w:ascii="Arial" w:cs="Arial" w:eastAsia="Arial" w:hAnsi="Arial"/>
                <w:b w:val="1"/>
                <w:bCs w:val="1"/>
                <w:color w:val="1a1a1a"/>
                <w:sz w:val="22"/>
                <w:szCs w:val="22"/>
                <w:rtl w:val="0"/>
              </w:rPr>
              <w:t xml:space="preserve">Brand voice</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Fonts w:ascii="Arial" w:cs="Arial" w:eastAsia="Arial" w:hAnsi="Arial"/>
                <w:color w:val="1a1a1a"/>
                <w:sz w:val="22"/>
                <w:szCs w:val="22"/>
                <w:rtl w:val="0"/>
              </w:rPr>
              <w:t xml:space="preserve">Register: 40% blunt, 60% servant leader. The voice of a confidant who has been in the room and is telling you what they see, for your benefit and growth. Tone: direct and warm. Serious without being intimidating. More therapeutic than clinical. Sentence structure: no semicolons. No em dashes unless earned. Sentences that could be two sentences should be two sentences. Avoid: coined terms requiring a glossary, corporate register, passive constructions, abstraction where specificity is available, computed figures implying false precision.</w:t>
            </w:r>
            <w:r w:rsidDel="00000000" w:rsidR="00000000" w:rsidRPr="00000000">
              <w:rPr>
                <w:rtl w:val="0"/>
              </w:rPr>
            </w:r>
          </w:p>
        </w:tc>
      </w:tr>
    </w:tbl>
    <w:p w:rsidR="00000000" w:rsidDel="00000000" w:rsidP="00000000" w:rsidRDefault="00000000" w:rsidRPr="00000000" w14:paraId="000000E2">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888888"/>
                <w:sz w:val="20"/>
                <w:szCs w:val="20"/>
                <w:rtl w:val="0"/>
              </w:rPr>
              <w:t xml:space="preserve">P-11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E4">
            <w:pPr>
              <w:spacing w:after="60" w:before="0" w:lineRule="auto"/>
              <w:rPr/>
            </w:pPr>
            <w:r w:rsidDel="00000000" w:rsidR="00000000" w:rsidRPr="00000000">
              <w:rPr>
                <w:rFonts w:ascii="Arial" w:cs="Arial" w:eastAsia="Arial" w:hAnsi="Arial"/>
                <w:b w:val="1"/>
                <w:bCs w:val="1"/>
                <w:color w:val="1a1a1a"/>
                <w:sz w:val="22"/>
                <w:szCs w:val="22"/>
                <w:rtl w:val="0"/>
              </w:rPr>
              <w:t xml:space="preserve">Dual-axis dimensional scoring</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Fonts w:ascii="Arial" w:cs="Arial" w:eastAsia="Arial" w:hAnsi="Arial"/>
                <w:color w:val="1a1a1a"/>
                <w:sz w:val="22"/>
                <w:szCs w:val="22"/>
                <w:rtl w:val="0"/>
              </w:rPr>
              <w:t xml:space="preserve">The diagnostic scores each of the four dimensions on two axes simultaneously. The liability axis measures how significantly the dimension is compromised. The asset axis measures the counterbalancing strength present. The verdict is a function of both scores in combination. The diagnostic is not an audit of damage. It is a complete organizational read.</w:t>
            </w:r>
            <w:r w:rsidDel="00000000" w:rsidR="00000000" w:rsidRPr="00000000">
              <w:rPr>
                <w:rtl w:val="0"/>
              </w:rPr>
            </w:r>
          </w:p>
        </w:tc>
      </w:tr>
    </w:tbl>
    <w:p w:rsidR="00000000" w:rsidDel="00000000" w:rsidP="00000000" w:rsidRDefault="00000000" w:rsidRPr="00000000" w14:paraId="000000E6">
      <w:pPr>
        <w:spacing w:after="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888888"/>
                <w:sz w:val="20"/>
                <w:szCs w:val="20"/>
                <w:rtl w:val="0"/>
              </w:rPr>
              <w:t xml:space="preserve">P-12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tcPr>
          <w:p w:rsidR="00000000" w:rsidDel="00000000" w:rsidP="00000000" w:rsidRDefault="00000000" w:rsidRPr="00000000" w14:paraId="000000E8">
            <w:pPr>
              <w:spacing w:after="60" w:before="0" w:lineRule="auto"/>
              <w:rPr/>
            </w:pPr>
            <w:r w:rsidDel="00000000" w:rsidR="00000000" w:rsidRPr="00000000">
              <w:rPr>
                <w:rFonts w:ascii="Arial" w:cs="Arial" w:eastAsia="Arial" w:hAnsi="Arial"/>
                <w:b w:val="1"/>
                <w:bCs w:val="1"/>
                <w:color w:val="1a1a1a"/>
                <w:sz w:val="22"/>
                <w:szCs w:val="22"/>
                <w:rtl w:val="0"/>
              </w:rPr>
              <w:t xml:space="preserve">Scope discipline</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Fonts w:ascii="Arial" w:cs="Arial" w:eastAsia="Arial" w:hAnsi="Arial"/>
                <w:color w:val="1a1a1a"/>
                <w:sz w:val="22"/>
                <w:szCs w:val="22"/>
                <w:rtl w:val="0"/>
              </w:rPr>
              <w:t xml:space="preserve">Every addition must answer: who does this serve and how? A user-need test precedes an intellectual-interest test. Complexity that serves the platform's ambition rather than the user's need does not ship. Every AI-powered feature is evaluated on whether it earns its token cost.</w:t>
            </w:r>
            <w:r w:rsidDel="00000000" w:rsidR="00000000" w:rsidRPr="00000000">
              <w:rPr>
                <w:rtl w:val="0"/>
              </w:rPr>
            </w:r>
          </w:p>
        </w:tc>
      </w:tr>
    </w:tbl>
    <w:p w:rsidR="00000000" w:rsidDel="00000000" w:rsidP="00000000" w:rsidRDefault="00000000" w:rsidRPr="00000000" w14:paraId="000000EA">
      <w:pPr>
        <w:spacing w:after="0" w:before="480" w:lineRule="auto"/>
        <w:rPr/>
      </w:pPr>
      <w:r w:rsidDel="00000000" w:rsidR="00000000" w:rsidRPr="00000000">
        <w:rPr>
          <w:rtl w:val="0"/>
        </w:rPr>
      </w:r>
    </w:p>
    <w:p w:rsidR="00000000" w:rsidDel="00000000" w:rsidP="00000000" w:rsidRDefault="00000000" w:rsidRPr="00000000" w14:paraId="000000EB">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8. Open Decisions</w:t>
      </w:r>
      <w:r w:rsidDel="00000000" w:rsidR="00000000" w:rsidRPr="00000000">
        <w:rPr>
          <w:rtl w:val="0"/>
        </w:rPr>
      </w:r>
    </w:p>
    <w:p w:rsidR="00000000" w:rsidDel="00000000" w:rsidP="00000000" w:rsidRDefault="00000000" w:rsidRPr="00000000" w14:paraId="000000EC">
      <w:pPr>
        <w:pBdr>
          <w:bottom w:color="cccccc" w:space="1" w:sz="4" w:val="single"/>
        </w:pBdr>
        <w:spacing w:after="240" w:before="240" w:lineRule="auto"/>
        <w:rPr/>
      </w:pPr>
      <w:r w:rsidDel="00000000" w:rsidR="00000000" w:rsidRPr="00000000">
        <w:rPr>
          <w:rtl w:val="0"/>
        </w:rPr>
      </w:r>
    </w:p>
    <w:p w:rsidR="00000000" w:rsidDel="00000000" w:rsidP="00000000" w:rsidRDefault="00000000" w:rsidRPr="00000000" w14:paraId="000000ED">
      <w:pPr>
        <w:spacing w:after="80" w:before="80" w:lineRule="auto"/>
        <w:jc w:val="left"/>
        <w:rPr/>
      </w:pPr>
      <w:r w:rsidDel="00000000" w:rsidR="00000000" w:rsidRPr="00000000">
        <w:rPr>
          <w:rFonts w:ascii="Arial" w:cs="Arial" w:eastAsia="Arial" w:hAnsi="Arial"/>
          <w:color w:val="1a1a1a"/>
          <w:sz w:val="22"/>
          <w:szCs w:val="22"/>
          <w:rtl w:val="0"/>
        </w:rPr>
        <w:t xml:space="preserve">The following decisions are open. Nothing in PRV3 should be built in a way that forecloses any of them before they are resolved.</w:t>
      </w:r>
      <w:r w:rsidDel="00000000" w:rsidR="00000000" w:rsidRPr="00000000">
        <w:rPr>
          <w:rtl w:val="0"/>
        </w:rPr>
      </w:r>
    </w:p>
    <w:p w:rsidR="00000000" w:rsidDel="00000000" w:rsidP="00000000" w:rsidRDefault="00000000" w:rsidRPr="00000000" w14:paraId="000000EE">
      <w:pPr>
        <w:spacing w:after="0" w:before="2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80.0" w:type="dxa"/>
              <w:left w:w="120.0" w:type="dxa"/>
              <w:bottom w:w="80.0" w:type="dxa"/>
              <w:right w:w="120.0" w:type="dxa"/>
            </w:tcMar>
          </w:tcPr>
          <w:p w:rsidR="00000000" w:rsidDel="00000000" w:rsidP="00000000" w:rsidRDefault="00000000" w:rsidRPr="00000000" w14:paraId="000000EF">
            <w:pPr>
              <w:spacing w:after="40" w:before="0" w:lineRule="auto"/>
              <w:rPr/>
            </w:pPr>
            <w:r w:rsidDel="00000000" w:rsidR="00000000" w:rsidRPr="00000000">
              <w:rPr>
                <w:rFonts w:ascii="Arial" w:cs="Arial" w:eastAsia="Arial" w:hAnsi="Arial"/>
                <w:b w:val="1"/>
                <w:bCs w:val="1"/>
                <w:color w:val="1a1a1a"/>
                <w:sz w:val="20"/>
                <w:szCs w:val="20"/>
                <w:rtl w:val="0"/>
              </w:rPr>
              <w:t xml:space="preserve">OD-01</w:t>
            </w: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w:cs="Arial" w:eastAsia="Arial" w:hAnsi="Arial"/>
                <w:b w:val="1"/>
                <w:bCs w:val="1"/>
                <w:color w:val="8b1a1a"/>
                <w:sz w:val="18"/>
                <w:szCs w:val="18"/>
                <w:rtl w:val="0"/>
              </w:rPr>
              <w:t xml:space="preserve">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spacing w:after="60" w:before="0" w:lineRule="auto"/>
              <w:rPr/>
            </w:pPr>
            <w:r w:rsidDel="00000000" w:rsidR="00000000" w:rsidRPr="00000000">
              <w:rPr>
                <w:rFonts w:ascii="Arial" w:cs="Arial" w:eastAsia="Arial" w:hAnsi="Arial"/>
                <w:b w:val="1"/>
                <w:bCs w:val="1"/>
                <w:color w:val="1a1a1a"/>
                <w:sz w:val="22"/>
                <w:szCs w:val="22"/>
                <w:rtl w:val="0"/>
              </w:rPr>
              <w:t xml:space="preserve">What is the multi-dimensional state taxonomy?</w:t>
            </w: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w:cs="Arial" w:eastAsia="Arial" w:hAnsi="Arial"/>
                <w:color w:val="1a1a1a"/>
                <w:sz w:val="22"/>
                <w:szCs w:val="22"/>
                <w:rtl w:val="0"/>
              </w:rPr>
              <w:t xml:space="preserve">The 192-condition matrix establishes the single-dimension signal vocabulary. Multi-dimensional intersections are state candidates. The number of named states, their dimensional profiles, and their client-facing names are all open. State names must be consistent with the naming register established in the condition matrix and must pass P-10 before any output copy is written. This is a blocking dependency for severity guide content and all client-facing output copy.</w:t>
            </w:r>
            <w:r w:rsidDel="00000000" w:rsidR="00000000" w:rsidRPr="00000000">
              <w:rPr>
                <w:rtl w:val="0"/>
              </w:rPr>
            </w:r>
          </w:p>
        </w:tc>
      </w:tr>
    </w:tbl>
    <w:p w:rsidR="00000000" w:rsidDel="00000000" w:rsidP="00000000" w:rsidRDefault="00000000" w:rsidRPr="00000000" w14:paraId="000000F3">
      <w:pPr>
        <w:spacing w:after="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80.0" w:type="dxa"/>
              <w:left w:w="120.0" w:type="dxa"/>
              <w:bottom w:w="80.0" w:type="dxa"/>
              <w:right w:w="120.0" w:type="dxa"/>
            </w:tcMar>
          </w:tcPr>
          <w:p w:rsidR="00000000" w:rsidDel="00000000" w:rsidP="00000000" w:rsidRDefault="00000000" w:rsidRPr="00000000" w14:paraId="000000F4">
            <w:pPr>
              <w:spacing w:after="40" w:before="0" w:lineRule="auto"/>
              <w:rPr/>
            </w:pPr>
            <w:r w:rsidDel="00000000" w:rsidR="00000000" w:rsidRPr="00000000">
              <w:rPr>
                <w:rFonts w:ascii="Arial" w:cs="Arial" w:eastAsia="Arial" w:hAnsi="Arial"/>
                <w:b w:val="1"/>
                <w:bCs w:val="1"/>
                <w:color w:val="1a1a1a"/>
                <w:sz w:val="20"/>
                <w:szCs w:val="20"/>
                <w:rtl w:val="0"/>
              </w:rPr>
              <w:t xml:space="preserve">OD-02</w:t>
            </w: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w:cs="Arial" w:eastAsia="Arial" w:hAnsi="Arial"/>
                <w:b w:val="1"/>
                <w:bCs w:val="1"/>
                <w:color w:val="8b1a1a"/>
                <w:sz w:val="18"/>
                <w:szCs w:val="18"/>
                <w:rtl w:val="0"/>
              </w:rPr>
              <w:t xml:space="preserve">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spacing w:after="60" w:before="0" w:lineRule="auto"/>
              <w:rPr/>
            </w:pPr>
            <w:r w:rsidDel="00000000" w:rsidR="00000000" w:rsidRPr="00000000">
              <w:rPr>
                <w:rFonts w:ascii="Arial" w:cs="Arial" w:eastAsia="Arial" w:hAnsi="Arial"/>
                <w:b w:val="1"/>
                <w:bCs w:val="1"/>
                <w:color w:val="1a1a1a"/>
                <w:sz w:val="22"/>
                <w:szCs w:val="22"/>
                <w:rtl w:val="0"/>
              </w:rPr>
              <w:t xml:space="preserve">What is the scoring engine architecture?</w:t>
            </w: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w:cs="Arial" w:eastAsia="Arial" w:hAnsi="Arial"/>
                <w:color w:val="1a1a1a"/>
                <w:sz w:val="22"/>
                <w:szCs w:val="22"/>
                <w:rtl w:val="0"/>
              </w:rPr>
              <w:t xml:space="preserve">The concept carries: categorical questions feed a dimensional matrix, pattern matching produces a verdict, a triage-aware narrative prompt modulates the result. The specific logic, accumulation model, and code architecture are open for redesign. Dual-axis dimensional scoring is locked (P-11). Everything else is a design decision to be made.</w:t>
            </w:r>
            <w:r w:rsidDel="00000000" w:rsidR="00000000" w:rsidRPr="00000000">
              <w:rPr>
                <w:rtl w:val="0"/>
              </w:rPr>
            </w:r>
          </w:p>
        </w:tc>
      </w:tr>
    </w:tbl>
    <w:p w:rsidR="00000000" w:rsidDel="00000000" w:rsidP="00000000" w:rsidRDefault="00000000" w:rsidRPr="00000000" w14:paraId="000000F8">
      <w:pPr>
        <w:spacing w:after="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80.0" w:type="dxa"/>
              <w:left w:w="120.0" w:type="dxa"/>
              <w:bottom w:w="80.0" w:type="dxa"/>
              <w:right w:w="120.0" w:type="dxa"/>
            </w:tcMar>
          </w:tcPr>
          <w:p w:rsidR="00000000" w:rsidDel="00000000" w:rsidP="00000000" w:rsidRDefault="00000000" w:rsidRPr="00000000" w14:paraId="000000F9">
            <w:pPr>
              <w:spacing w:after="40" w:before="0" w:lineRule="auto"/>
              <w:rPr/>
            </w:pPr>
            <w:r w:rsidDel="00000000" w:rsidR="00000000" w:rsidRPr="00000000">
              <w:rPr>
                <w:rFonts w:ascii="Arial" w:cs="Arial" w:eastAsia="Arial" w:hAnsi="Arial"/>
                <w:b w:val="1"/>
                <w:bCs w:val="1"/>
                <w:color w:val="1a1a1a"/>
                <w:sz w:val="20"/>
                <w:szCs w:val="20"/>
                <w:rtl w:val="0"/>
              </w:rPr>
              <w:t xml:space="preserve">OD-03</w:t>
            </w: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w:cs="Arial" w:eastAsia="Arial" w:hAnsi="Arial"/>
                <w:b w:val="1"/>
                <w:bCs w:val="1"/>
                <w:color w:val="8b1a1a"/>
                <w:sz w:val="18"/>
                <w:szCs w:val="18"/>
                <w:rtl w:val="0"/>
              </w:rPr>
              <w:t xml:space="preserve">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spacing w:after="60" w:before="0" w:lineRule="auto"/>
              <w:rPr/>
            </w:pPr>
            <w:r w:rsidDel="00000000" w:rsidR="00000000" w:rsidRPr="00000000">
              <w:rPr>
                <w:rFonts w:ascii="Arial" w:cs="Arial" w:eastAsia="Arial" w:hAnsi="Arial"/>
                <w:b w:val="1"/>
                <w:bCs w:val="1"/>
                <w:color w:val="1a1a1a"/>
                <w:sz w:val="22"/>
                <w:szCs w:val="22"/>
                <w:rtl w:val="0"/>
              </w:rPr>
              <w:t xml:space="preserve">What is the branding scope?</w:t>
            </w: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w:cs="Arial" w:eastAsia="Arial" w:hAnsi="Arial"/>
                <w:color w:val="1a1a1a"/>
                <w:sz w:val="22"/>
                <w:szCs w:val="22"/>
                <w:rtl w:val="0"/>
              </w:rPr>
              <w:t xml:space="preserve">Nothing locked. Ranges from visual and voice adjustments only through full identity reconsideration. Branding decisions follow instrument design. The product defines the brand, not the other way around.</w:t>
            </w:r>
            <w:r w:rsidDel="00000000" w:rsidR="00000000" w:rsidRPr="00000000">
              <w:rPr>
                <w:rtl w:val="0"/>
              </w:rPr>
            </w:r>
          </w:p>
        </w:tc>
      </w:tr>
    </w:tbl>
    <w:p w:rsidR="00000000" w:rsidDel="00000000" w:rsidP="00000000" w:rsidRDefault="00000000" w:rsidRPr="00000000" w14:paraId="000000FD">
      <w:pPr>
        <w:spacing w:after="0" w:before="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80.0" w:type="dxa"/>
              <w:left w:w="120.0" w:type="dxa"/>
              <w:bottom w:w="80.0" w:type="dxa"/>
              <w:right w:w="120.0" w:type="dxa"/>
            </w:tcMar>
          </w:tcPr>
          <w:p w:rsidR="00000000" w:rsidDel="00000000" w:rsidP="00000000" w:rsidRDefault="00000000" w:rsidRPr="00000000" w14:paraId="000000FE">
            <w:pPr>
              <w:spacing w:after="40" w:before="0" w:lineRule="auto"/>
              <w:rPr/>
            </w:pPr>
            <w:r w:rsidDel="00000000" w:rsidR="00000000" w:rsidRPr="00000000">
              <w:rPr>
                <w:rFonts w:ascii="Arial" w:cs="Arial" w:eastAsia="Arial" w:hAnsi="Arial"/>
                <w:b w:val="1"/>
                <w:bCs w:val="1"/>
                <w:color w:val="1a1a1a"/>
                <w:sz w:val="20"/>
                <w:szCs w:val="20"/>
                <w:rtl w:val="0"/>
              </w:rPr>
              <w:t xml:space="preserve">OD-04</w:t>
            </w: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w:cs="Arial" w:eastAsia="Arial" w:hAnsi="Arial"/>
                <w:b w:val="1"/>
                <w:bCs w:val="1"/>
                <w:color w:val="8b1a1a"/>
                <w:sz w:val="18"/>
                <w:szCs w:val="18"/>
                <w:rtl w:val="0"/>
              </w:rPr>
              <w:t xml:space="preserve">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spacing w:after="60" w:before="0" w:lineRule="auto"/>
              <w:rPr/>
            </w:pPr>
            <w:r w:rsidDel="00000000" w:rsidR="00000000" w:rsidRPr="00000000">
              <w:rPr>
                <w:rFonts w:ascii="Arial" w:cs="Arial" w:eastAsia="Arial" w:hAnsi="Arial"/>
                <w:b w:val="1"/>
                <w:bCs w:val="1"/>
                <w:color w:val="1a1a1a"/>
                <w:sz w:val="22"/>
                <w:szCs w:val="22"/>
                <w:rtl w:val="0"/>
              </w:rPr>
              <w:t xml:space="preserve">What is the triage-aware prompt design?</w:t>
            </w: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w:cs="Arial" w:eastAsia="Arial" w:hAnsi="Arial"/>
                <w:color w:val="1a1a1a"/>
                <w:sz w:val="22"/>
                <w:szCs w:val="22"/>
                <w:rtl w:val="0"/>
              </w:rPr>
              <w:t xml:space="preserve">The prompt is dynamically generated from the provisional scoring picture. Specific prompts need to be written and tested once state names are confirmed. This is a copy problem as much as an engineering one.</w:t>
            </w:r>
            <w:r w:rsidDel="00000000" w:rsidR="00000000" w:rsidRPr="00000000">
              <w:rPr>
                <w:rtl w:val="0"/>
              </w:rPr>
            </w:r>
          </w:p>
        </w:tc>
      </w:tr>
    </w:tbl>
    <w:p w:rsidR="00000000" w:rsidDel="00000000" w:rsidP="00000000" w:rsidRDefault="00000000" w:rsidRPr="00000000" w14:paraId="00000102">
      <w:pPr>
        <w:spacing w:after="0" w:before="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80.0" w:type="dxa"/>
              <w:left w:w="120.0" w:type="dxa"/>
              <w:bottom w:w="80.0" w:type="dxa"/>
              <w:right w:w="120.0" w:type="dxa"/>
            </w:tcMar>
          </w:tcPr>
          <w:p w:rsidR="00000000" w:rsidDel="00000000" w:rsidP="00000000" w:rsidRDefault="00000000" w:rsidRPr="00000000" w14:paraId="00000103">
            <w:pPr>
              <w:spacing w:after="40" w:before="0" w:lineRule="auto"/>
              <w:rPr/>
            </w:pPr>
            <w:r w:rsidDel="00000000" w:rsidR="00000000" w:rsidRPr="00000000">
              <w:rPr>
                <w:rFonts w:ascii="Arial" w:cs="Arial" w:eastAsia="Arial" w:hAnsi="Arial"/>
                <w:b w:val="1"/>
                <w:bCs w:val="1"/>
                <w:color w:val="1a1a1a"/>
                <w:sz w:val="20"/>
                <w:szCs w:val="20"/>
                <w:rtl w:val="0"/>
              </w:rPr>
              <w:t xml:space="preserve">OD-05</w:t>
            </w: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w:cs="Arial" w:eastAsia="Arial" w:hAnsi="Arial"/>
                <w:b w:val="1"/>
                <w:bCs w:val="1"/>
                <w:color w:val="8b1a1a"/>
                <w:sz w:val="18"/>
                <w:szCs w:val="18"/>
                <w:rtl w:val="0"/>
              </w:rPr>
              <w:t xml:space="preserve">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spacing w:after="60" w:before="0" w:lineRule="auto"/>
              <w:rPr/>
            </w:pPr>
            <w:r w:rsidDel="00000000" w:rsidR="00000000" w:rsidRPr="00000000">
              <w:rPr>
                <w:rFonts w:ascii="Arial" w:cs="Arial" w:eastAsia="Arial" w:hAnsi="Arial"/>
                <w:b w:val="1"/>
                <w:bCs w:val="1"/>
                <w:color w:val="1a1a1a"/>
                <w:sz w:val="22"/>
                <w:szCs w:val="22"/>
                <w:rtl w:val="0"/>
              </w:rPr>
              <w:t xml:space="preserve">What is the PRV3 content surface?</w:t>
            </w: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w:cs="Arial" w:eastAsia="Arial" w:hAnsi="Arial"/>
                <w:color w:val="1a1a1a"/>
                <w:sz w:val="22"/>
                <w:szCs w:val="22"/>
                <w:rtl w:val="0"/>
              </w:rPr>
              <w:t xml:space="preserve">PRV2 carries 37 pieces across multiple content types. PRV3's relationship to that library is undefined. Options: migrate after audit, reference as a separate surface, rebuild selectively, or launch diagnostic-only with no content layer. Not a blocking dependency for current work.</w:t>
            </w:r>
            <w:r w:rsidDel="00000000" w:rsidR="00000000" w:rsidRPr="00000000">
              <w:rPr>
                <w:rtl w:val="0"/>
              </w:rPr>
            </w:r>
          </w:p>
        </w:tc>
      </w:tr>
    </w:tbl>
    <w:p w:rsidR="00000000" w:rsidDel="00000000" w:rsidP="00000000" w:rsidRDefault="00000000" w:rsidRPr="00000000" w14:paraId="00000107">
      <w:pPr>
        <w:spacing w:after="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80.0" w:type="dxa"/>
              <w:left w:w="120.0" w:type="dxa"/>
              <w:bottom w:w="80.0" w:type="dxa"/>
              <w:right w:w="120.0" w:type="dxa"/>
            </w:tcMar>
          </w:tcPr>
          <w:p w:rsidR="00000000" w:rsidDel="00000000" w:rsidP="00000000" w:rsidRDefault="00000000" w:rsidRPr="00000000" w14:paraId="00000108">
            <w:pPr>
              <w:spacing w:after="40" w:before="0" w:lineRule="auto"/>
              <w:rPr/>
            </w:pPr>
            <w:r w:rsidDel="00000000" w:rsidR="00000000" w:rsidRPr="00000000">
              <w:rPr>
                <w:rFonts w:ascii="Arial" w:cs="Arial" w:eastAsia="Arial" w:hAnsi="Arial"/>
                <w:b w:val="1"/>
                <w:bCs w:val="1"/>
                <w:color w:val="1a1a1a"/>
                <w:sz w:val="20"/>
                <w:szCs w:val="20"/>
                <w:rtl w:val="0"/>
              </w:rPr>
              <w:t xml:space="preserve">OD-06</w:t>
            </w: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w:cs="Arial" w:eastAsia="Arial" w:hAnsi="Arial"/>
                <w:b w:val="1"/>
                <w:bCs w:val="1"/>
                <w:color w:val="8b1a1a"/>
                <w:sz w:val="18"/>
                <w:szCs w:val="18"/>
                <w:rtl w:val="0"/>
              </w:rPr>
              <w:t xml:space="preserve">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spacing w:after="60" w:before="0" w:lineRule="auto"/>
              <w:rPr/>
            </w:pPr>
            <w:r w:rsidDel="00000000" w:rsidR="00000000" w:rsidRPr="00000000">
              <w:rPr>
                <w:rFonts w:ascii="Arial" w:cs="Arial" w:eastAsia="Arial" w:hAnsi="Arial"/>
                <w:b w:val="1"/>
                <w:bCs w:val="1"/>
                <w:color w:val="1a1a1a"/>
                <w:sz w:val="22"/>
                <w:szCs w:val="22"/>
                <w:rtl w:val="0"/>
              </w:rPr>
              <w:t xml:space="preserve">What is the Resolution Scope component specification?</w:t>
            </w: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w:cs="Arial" w:eastAsia="Arial" w:hAnsi="Arial"/>
                <w:color w:val="1a1a1a"/>
                <w:sz w:val="22"/>
                <w:szCs w:val="22"/>
                <w:rtl w:val="0"/>
              </w:rPr>
              <w:t xml:space="preserve">The shareable output closes with a Resolution Scope — a precise statement of what resolution requires. Full content specification is not yet approved. Blocking dependency for shareable output content generation.</w:t>
            </w:r>
            <w:r w:rsidDel="00000000" w:rsidR="00000000" w:rsidRPr="00000000">
              <w:rPr>
                <w:rtl w:val="0"/>
              </w:rPr>
            </w:r>
          </w:p>
        </w:tc>
      </w:tr>
    </w:tbl>
    <w:p w:rsidR="00000000" w:rsidDel="00000000" w:rsidP="00000000" w:rsidRDefault="00000000" w:rsidRPr="00000000" w14:paraId="0000010C">
      <w:pPr>
        <w:spacing w:after="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80.0" w:type="dxa"/>
              <w:left w:w="120.0" w:type="dxa"/>
              <w:bottom w:w="80.0" w:type="dxa"/>
              <w:right w:w="120.0" w:type="dxa"/>
            </w:tcMar>
          </w:tcPr>
          <w:p w:rsidR="00000000" w:rsidDel="00000000" w:rsidP="00000000" w:rsidRDefault="00000000" w:rsidRPr="00000000" w14:paraId="0000010D">
            <w:pPr>
              <w:spacing w:after="40" w:before="0" w:lineRule="auto"/>
              <w:rPr/>
            </w:pPr>
            <w:r w:rsidDel="00000000" w:rsidR="00000000" w:rsidRPr="00000000">
              <w:rPr>
                <w:rFonts w:ascii="Arial" w:cs="Arial" w:eastAsia="Arial" w:hAnsi="Arial"/>
                <w:b w:val="1"/>
                <w:bCs w:val="1"/>
                <w:color w:val="1a1a1a"/>
                <w:sz w:val="20"/>
                <w:szCs w:val="20"/>
                <w:rtl w:val="0"/>
              </w:rPr>
              <w:t xml:space="preserve">OD-07</w:t>
            </w: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w:cs="Arial" w:eastAsia="Arial" w:hAnsi="Arial"/>
                <w:b w:val="1"/>
                <w:bCs w:val="1"/>
                <w:color w:val="8b1a1a"/>
                <w:sz w:val="18"/>
                <w:szCs w:val="18"/>
                <w:rtl w:val="0"/>
              </w:rPr>
              <w:t xml:space="preserve">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spacing w:after="60" w:before="0" w:lineRule="auto"/>
              <w:rPr/>
            </w:pPr>
            <w:r w:rsidDel="00000000" w:rsidR="00000000" w:rsidRPr="00000000">
              <w:rPr>
                <w:rFonts w:ascii="Arial" w:cs="Arial" w:eastAsia="Arial" w:hAnsi="Arial"/>
                <w:b w:val="1"/>
                <w:bCs w:val="1"/>
                <w:color w:val="1a1a1a"/>
                <w:sz w:val="22"/>
                <w:szCs w:val="22"/>
                <w:rtl w:val="0"/>
              </w:rPr>
              <w:t xml:space="preserve">What is the visual concept for the methodology?</w:t>
            </w: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w:cs="Arial" w:eastAsia="Arial" w:hAnsi="Arial"/>
                <w:color w:val="1a1a1a"/>
                <w:sz w:val="22"/>
                <w:szCs w:val="22"/>
                <w:rtl w:val="0"/>
              </w:rPr>
              <w:t xml:space="preserve">Two models explored: Topology (landscape terrain) and Constellation (four fixed points in space, states as positions in the field). Neither closed. Not a blocking dependency for current work.</w:t>
            </w:r>
            <w:r w:rsidDel="00000000" w:rsidR="00000000" w:rsidRPr="00000000">
              <w:rPr>
                <w:rtl w:val="0"/>
              </w:rPr>
            </w:r>
          </w:p>
        </w:tc>
      </w:tr>
    </w:tbl>
    <w:p w:rsidR="00000000" w:rsidDel="00000000" w:rsidP="00000000" w:rsidRDefault="00000000" w:rsidRPr="00000000" w14:paraId="00000111">
      <w:pPr>
        <w:spacing w:after="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80.0" w:type="dxa"/>
              <w:left w:w="120.0" w:type="dxa"/>
              <w:bottom w:w="80.0" w:type="dxa"/>
              <w:right w:w="120.0" w:type="dxa"/>
            </w:tcMar>
          </w:tcPr>
          <w:p w:rsidR="00000000" w:rsidDel="00000000" w:rsidP="00000000" w:rsidRDefault="00000000" w:rsidRPr="00000000" w14:paraId="00000112">
            <w:pPr>
              <w:spacing w:after="40" w:before="0" w:lineRule="auto"/>
              <w:rPr/>
            </w:pPr>
            <w:r w:rsidDel="00000000" w:rsidR="00000000" w:rsidRPr="00000000">
              <w:rPr>
                <w:rFonts w:ascii="Arial" w:cs="Arial" w:eastAsia="Arial" w:hAnsi="Arial"/>
                <w:b w:val="1"/>
                <w:bCs w:val="1"/>
                <w:color w:val="1a1a1a"/>
                <w:sz w:val="20"/>
                <w:szCs w:val="20"/>
                <w:rtl w:val="0"/>
              </w:rPr>
              <w:t xml:space="preserve">OD-08</w:t>
            </w: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w:cs="Arial" w:eastAsia="Arial" w:hAnsi="Arial"/>
                <w:b w:val="1"/>
                <w:bCs w:val="1"/>
                <w:color w:val="8b1a1a"/>
                <w:sz w:val="18"/>
                <w:szCs w:val="18"/>
                <w:rtl w:val="0"/>
              </w:rPr>
              <w:t xml:space="preserve">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spacing w:after="60" w:before="0" w:lineRule="auto"/>
              <w:rPr/>
            </w:pPr>
            <w:r w:rsidDel="00000000" w:rsidR="00000000" w:rsidRPr="00000000">
              <w:rPr>
                <w:rFonts w:ascii="Arial" w:cs="Arial" w:eastAsia="Arial" w:hAnsi="Arial"/>
                <w:b w:val="1"/>
                <w:bCs w:val="1"/>
                <w:color w:val="1a1a1a"/>
                <w:sz w:val="22"/>
                <w:szCs w:val="22"/>
                <w:rtl w:val="0"/>
              </w:rPr>
              <w:t xml:space="preserve">What is the tier model?</w:t>
            </w: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w:cs="Arial" w:eastAsia="Arial" w:hAnsi="Arial"/>
                <w:color w:val="1a1a1a"/>
                <w:sz w:val="22"/>
                <w:szCs w:val="22"/>
                <w:rtl w:val="0"/>
              </w:rPr>
              <w:t xml:space="preserve">The access control pattern is sound. Pricing and feature delineation are under review. No tier structure should be built in a way that forecloses the redesign.</w:t>
            </w:r>
            <w:r w:rsidDel="00000000" w:rsidR="00000000" w:rsidRPr="00000000">
              <w:rPr>
                <w:rtl w:val="0"/>
              </w:rPr>
            </w:r>
          </w:p>
        </w:tc>
      </w:tr>
    </w:tbl>
    <w:p w:rsidR="00000000" w:rsidDel="00000000" w:rsidP="00000000" w:rsidRDefault="00000000" w:rsidRPr="00000000" w14:paraId="00000116">
      <w:pPr>
        <w:spacing w:after="0" w:before="480" w:lineRule="auto"/>
        <w:rPr/>
      </w:pPr>
      <w:r w:rsidDel="00000000" w:rsidR="00000000" w:rsidRPr="00000000">
        <w:rPr>
          <w:rtl w:val="0"/>
        </w:rPr>
      </w:r>
    </w:p>
    <w:p w:rsidR="00000000" w:rsidDel="00000000" w:rsidP="00000000" w:rsidRDefault="00000000" w:rsidRPr="00000000" w14:paraId="00000117">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9. AI Collaboration Stack and Workflow</w:t>
      </w:r>
      <w:r w:rsidDel="00000000" w:rsidR="00000000" w:rsidRPr="00000000">
        <w:rPr>
          <w:rtl w:val="0"/>
        </w:rPr>
      </w:r>
    </w:p>
    <w:p w:rsidR="00000000" w:rsidDel="00000000" w:rsidP="00000000" w:rsidRDefault="00000000" w:rsidRPr="00000000" w14:paraId="00000118">
      <w:pPr>
        <w:pBdr>
          <w:bottom w:color="cccccc" w:space="1" w:sz="4" w:val="single"/>
        </w:pBdr>
        <w:spacing w:after="240" w:before="240" w:lineRule="auto"/>
        <w:rPr/>
      </w:pPr>
      <w:r w:rsidDel="00000000" w:rsidR="00000000" w:rsidRPr="00000000">
        <w:rPr>
          <w:rtl w:val="0"/>
        </w:rPr>
      </w:r>
    </w:p>
    <w:p w:rsidR="00000000" w:rsidDel="00000000" w:rsidP="00000000" w:rsidRDefault="00000000" w:rsidRPr="00000000" w14:paraId="00000119">
      <w:pPr>
        <w:spacing w:after="80" w:before="80" w:lineRule="auto"/>
        <w:jc w:val="left"/>
        <w:rPr/>
      </w:pPr>
      <w:r w:rsidDel="00000000" w:rsidR="00000000" w:rsidRPr="00000000">
        <w:rPr>
          <w:rFonts w:ascii="Arial" w:cs="Arial" w:eastAsia="Arial" w:hAnsi="Arial"/>
          <w:color w:val="1a1a1a"/>
          <w:sz w:val="22"/>
          <w:szCs w:val="22"/>
          <w:rtl w:val="0"/>
        </w:rPr>
        <w:t xml:space="preserve">Four actors. One decision-maker.</w:t>
      </w:r>
      <w:r w:rsidDel="00000000" w:rsidR="00000000" w:rsidRPr="00000000">
        <w:rPr>
          <w:rtl w:val="0"/>
        </w:rPr>
      </w:r>
    </w:p>
    <w:p w:rsidR="00000000" w:rsidDel="00000000" w:rsidP="00000000" w:rsidRDefault="00000000" w:rsidRPr="00000000" w14:paraId="0000011A">
      <w:pPr>
        <w:spacing w:after="0" w:before="160" w:lineRule="auto"/>
        <w:rPr/>
      </w:pPr>
      <w:r w:rsidDel="00000000" w:rsidR="00000000" w:rsidRPr="00000000">
        <w:rPr>
          <w:rtl w:val="0"/>
        </w:rPr>
      </w:r>
    </w:p>
    <w:p w:rsidR="00000000" w:rsidDel="00000000" w:rsidP="00000000" w:rsidRDefault="00000000" w:rsidRPr="00000000" w14:paraId="0000011B">
      <w:pPr>
        <w:spacing w:after="80" w:before="240" w:lineRule="auto"/>
        <w:rPr/>
      </w:pPr>
      <w:r w:rsidDel="00000000" w:rsidR="00000000" w:rsidRPr="00000000">
        <w:rPr>
          <w:rFonts w:ascii="Arial" w:cs="Arial" w:eastAsia="Arial" w:hAnsi="Arial"/>
          <w:b w:val="1"/>
          <w:bCs w:val="1"/>
          <w:color w:val="1a1a1a"/>
          <w:sz w:val="22"/>
          <w:szCs w:val="22"/>
          <w:rtl w:val="0"/>
        </w:rPr>
        <w:t xml:space="preserve">Claude</w:t>
      </w:r>
      <w:r w:rsidDel="00000000" w:rsidR="00000000" w:rsidRPr="00000000">
        <w:rPr>
          <w:rtl w:val="0"/>
        </w:rPr>
      </w:r>
    </w:p>
    <w:p w:rsidR="00000000" w:rsidDel="00000000" w:rsidP="00000000" w:rsidRDefault="00000000" w:rsidRPr="00000000" w14:paraId="0000011C">
      <w:pPr>
        <w:spacing w:after="80" w:before="80" w:lineRule="auto"/>
        <w:jc w:val="left"/>
        <w:rPr/>
      </w:pPr>
      <w:r w:rsidDel="00000000" w:rsidR="00000000" w:rsidRPr="00000000">
        <w:rPr>
          <w:rFonts w:ascii="Arial" w:cs="Arial" w:eastAsia="Arial" w:hAnsi="Arial"/>
          <w:color w:val="1a1a1a"/>
          <w:sz w:val="22"/>
          <w:szCs w:val="22"/>
          <w:rtl w:val="0"/>
        </w:rPr>
        <w:t xml:space="preserve">Strategy, copy, session planning, content production, MOB updates, handoff drafts. Reads the Principal Brief and MOB at session start. Does not execute filesystem changes.</w:t>
      </w:r>
      <w:r w:rsidDel="00000000" w:rsidR="00000000" w:rsidRPr="00000000">
        <w:rPr>
          <w:rtl w:val="0"/>
        </w:rPr>
      </w:r>
    </w:p>
    <w:p w:rsidR="00000000" w:rsidDel="00000000" w:rsidP="00000000" w:rsidRDefault="00000000" w:rsidRPr="00000000" w14:paraId="0000011D">
      <w:pPr>
        <w:spacing w:after="0" w:before="120" w:lineRule="auto"/>
        <w:rPr/>
      </w:pPr>
      <w:r w:rsidDel="00000000" w:rsidR="00000000" w:rsidRPr="00000000">
        <w:rPr>
          <w:rtl w:val="0"/>
        </w:rPr>
      </w:r>
    </w:p>
    <w:p w:rsidR="00000000" w:rsidDel="00000000" w:rsidP="00000000" w:rsidRDefault="00000000" w:rsidRPr="00000000" w14:paraId="0000011E">
      <w:pPr>
        <w:spacing w:after="80" w:before="240" w:lineRule="auto"/>
        <w:rPr/>
      </w:pPr>
      <w:r w:rsidDel="00000000" w:rsidR="00000000" w:rsidRPr="00000000">
        <w:rPr>
          <w:rFonts w:ascii="Arial" w:cs="Arial" w:eastAsia="Arial" w:hAnsi="Arial"/>
          <w:b w:val="1"/>
          <w:bCs w:val="1"/>
          <w:color w:val="1a1a1a"/>
          <w:sz w:val="22"/>
          <w:szCs w:val="22"/>
          <w:rtl w:val="0"/>
        </w:rPr>
        <w:t xml:space="preserve">Claude Code</w:t>
      </w:r>
      <w:r w:rsidDel="00000000" w:rsidR="00000000" w:rsidRPr="00000000">
        <w:rPr>
          <w:rtl w:val="0"/>
        </w:rPr>
      </w:r>
    </w:p>
    <w:p w:rsidR="00000000" w:rsidDel="00000000" w:rsidP="00000000" w:rsidRDefault="00000000" w:rsidRPr="00000000" w14:paraId="0000011F">
      <w:pPr>
        <w:spacing w:after="80" w:before="80" w:lineRule="auto"/>
        <w:jc w:val="left"/>
        <w:rPr/>
      </w:pPr>
      <w:r w:rsidDel="00000000" w:rsidR="00000000" w:rsidRPr="00000000">
        <w:rPr>
          <w:rFonts w:ascii="Arial" w:cs="Arial" w:eastAsia="Arial" w:hAnsi="Arial"/>
          <w:color w:val="1a1a1a"/>
          <w:sz w:val="22"/>
          <w:szCs w:val="22"/>
          <w:rtl w:val="0"/>
        </w:rPr>
        <w:t xml:space="preserve">Filesystem execution. Runs Python patch scripts with dry-run verification before any write. Has MemPalace connected via MCP. Executes startup and closeout protocols.</w:t>
      </w:r>
      <w:r w:rsidDel="00000000" w:rsidR="00000000" w:rsidRPr="00000000">
        <w:rPr>
          <w:rtl w:val="0"/>
        </w:rPr>
      </w:r>
    </w:p>
    <w:p w:rsidR="00000000" w:rsidDel="00000000" w:rsidP="00000000" w:rsidRDefault="00000000" w:rsidRPr="00000000" w14:paraId="00000120">
      <w:pPr>
        <w:spacing w:after="0" w:before="120" w:lineRule="auto"/>
        <w:rPr/>
      </w:pPr>
      <w:r w:rsidDel="00000000" w:rsidR="00000000" w:rsidRPr="00000000">
        <w:rPr>
          <w:rtl w:val="0"/>
        </w:rPr>
      </w:r>
    </w:p>
    <w:p w:rsidR="00000000" w:rsidDel="00000000" w:rsidP="00000000" w:rsidRDefault="00000000" w:rsidRPr="00000000" w14:paraId="00000121">
      <w:pPr>
        <w:spacing w:after="80" w:before="240" w:lineRule="auto"/>
        <w:rPr/>
      </w:pPr>
      <w:r w:rsidDel="00000000" w:rsidR="00000000" w:rsidRPr="00000000">
        <w:rPr>
          <w:rFonts w:ascii="Arial" w:cs="Arial" w:eastAsia="Arial" w:hAnsi="Arial"/>
          <w:b w:val="1"/>
          <w:bCs w:val="1"/>
          <w:color w:val="1a1a1a"/>
          <w:sz w:val="22"/>
          <w:szCs w:val="22"/>
          <w:rtl w:val="0"/>
        </w:rPr>
        <w:t xml:space="preserve">Gemini</w:t>
      </w:r>
      <w:r w:rsidDel="00000000" w:rsidR="00000000" w:rsidRPr="00000000">
        <w:rPr>
          <w:rtl w:val="0"/>
        </w:rPr>
      </w:r>
    </w:p>
    <w:p w:rsidR="00000000" w:rsidDel="00000000" w:rsidP="00000000" w:rsidRDefault="00000000" w:rsidRPr="00000000" w14:paraId="00000122">
      <w:pPr>
        <w:spacing w:after="80" w:before="80" w:lineRule="auto"/>
        <w:jc w:val="left"/>
        <w:rPr/>
      </w:pPr>
      <w:r w:rsidDel="00000000" w:rsidR="00000000" w:rsidRPr="00000000">
        <w:rPr>
          <w:rFonts w:ascii="Arial" w:cs="Arial" w:eastAsia="Arial" w:hAnsi="Arial"/>
          <w:color w:val="1a1a1a"/>
          <w:sz w:val="22"/>
          <w:szCs w:val="22"/>
          <w:rtl w:val="0"/>
        </w:rPr>
        <w:t xml:space="preserve">Architecture audits and proposals before Claude Code executes. Proposes options, does not execute. All architectural decisions route through Gemini before Claude Code touches anything. This sequencing is non-negotiable.</w:t>
      </w:r>
      <w:r w:rsidDel="00000000" w:rsidR="00000000" w:rsidRPr="00000000">
        <w:rPr>
          <w:rtl w:val="0"/>
        </w:rPr>
      </w:r>
    </w:p>
    <w:p w:rsidR="00000000" w:rsidDel="00000000" w:rsidP="00000000" w:rsidRDefault="00000000" w:rsidRPr="00000000" w14:paraId="00000123">
      <w:pPr>
        <w:spacing w:after="0" w:before="120" w:lineRule="auto"/>
        <w:rPr/>
      </w:pPr>
      <w:r w:rsidDel="00000000" w:rsidR="00000000" w:rsidRPr="00000000">
        <w:rPr>
          <w:rtl w:val="0"/>
        </w:rPr>
      </w:r>
    </w:p>
    <w:p w:rsidR="00000000" w:rsidDel="00000000" w:rsidP="00000000" w:rsidRDefault="00000000" w:rsidRPr="00000000" w14:paraId="00000124">
      <w:pPr>
        <w:spacing w:after="80" w:before="240" w:lineRule="auto"/>
        <w:rPr/>
      </w:pPr>
      <w:r w:rsidDel="00000000" w:rsidR="00000000" w:rsidRPr="00000000">
        <w:rPr>
          <w:rFonts w:ascii="Arial" w:cs="Arial" w:eastAsia="Arial" w:hAnsi="Arial"/>
          <w:b w:val="1"/>
          <w:bCs w:val="1"/>
          <w:color w:val="1a1a1a"/>
          <w:sz w:val="22"/>
          <w:szCs w:val="22"/>
          <w:rtl w:val="0"/>
        </w:rPr>
        <w:t xml:space="preserve">Pete</w:t>
      </w:r>
      <w:r w:rsidDel="00000000" w:rsidR="00000000" w:rsidRPr="00000000">
        <w:rPr>
          <w:rtl w:val="0"/>
        </w:rPr>
      </w:r>
    </w:p>
    <w:p w:rsidR="00000000" w:rsidDel="00000000" w:rsidP="00000000" w:rsidRDefault="00000000" w:rsidRPr="00000000" w14:paraId="00000125">
      <w:pPr>
        <w:spacing w:after="80" w:before="80" w:lineRule="auto"/>
        <w:jc w:val="left"/>
        <w:rPr/>
      </w:pPr>
      <w:r w:rsidDel="00000000" w:rsidR="00000000" w:rsidRPr="00000000">
        <w:rPr>
          <w:rFonts w:ascii="Arial" w:cs="Arial" w:eastAsia="Arial" w:hAnsi="Arial"/>
          <w:color w:val="1a1a1a"/>
          <w:sz w:val="22"/>
          <w:szCs w:val="22"/>
          <w:rtl w:val="0"/>
        </w:rPr>
        <w:t xml:space="preserve">Decides everything. No recommendation from either AI is a decision until Pete confirms it.</w:t>
      </w:r>
      <w:r w:rsidDel="00000000" w:rsidR="00000000" w:rsidRPr="00000000">
        <w:rPr>
          <w:rtl w:val="0"/>
        </w:rPr>
      </w:r>
    </w:p>
    <w:p w:rsidR="00000000" w:rsidDel="00000000" w:rsidP="00000000" w:rsidRDefault="00000000" w:rsidRPr="00000000" w14:paraId="00000126">
      <w:pPr>
        <w:spacing w:after="0" w:before="120" w:lineRule="auto"/>
        <w:rPr/>
      </w:pPr>
      <w:r w:rsidDel="00000000" w:rsidR="00000000" w:rsidRPr="00000000">
        <w:rPr>
          <w:rtl w:val="0"/>
        </w:rPr>
      </w:r>
    </w:p>
    <w:p w:rsidR="00000000" w:rsidDel="00000000" w:rsidP="00000000" w:rsidRDefault="00000000" w:rsidRPr="00000000" w14:paraId="00000127">
      <w:pPr>
        <w:spacing w:after="80" w:before="240" w:lineRule="auto"/>
        <w:rPr/>
      </w:pPr>
      <w:r w:rsidDel="00000000" w:rsidR="00000000" w:rsidRPr="00000000">
        <w:rPr>
          <w:rFonts w:ascii="Arial" w:cs="Arial" w:eastAsia="Arial" w:hAnsi="Arial"/>
          <w:b w:val="1"/>
          <w:bCs w:val="1"/>
          <w:color w:val="1a1a1a"/>
          <w:sz w:val="22"/>
          <w:szCs w:val="22"/>
          <w:rtl w:val="0"/>
        </w:rPr>
        <w:t xml:space="preserve">MemPalace</w:t>
      </w:r>
      <w:r w:rsidDel="00000000" w:rsidR="00000000" w:rsidRPr="00000000">
        <w:rPr>
          <w:rtl w:val="0"/>
        </w:rPr>
      </w:r>
    </w:p>
    <w:p w:rsidR="00000000" w:rsidDel="00000000" w:rsidP="00000000" w:rsidRDefault="00000000" w:rsidRPr="00000000" w14:paraId="00000128">
      <w:pPr>
        <w:spacing w:after="80" w:before="80" w:lineRule="auto"/>
        <w:jc w:val="left"/>
        <w:rPr/>
      </w:pPr>
      <w:r w:rsidDel="00000000" w:rsidR="00000000" w:rsidRPr="00000000">
        <w:rPr>
          <w:rFonts w:ascii="Arial" w:cs="Arial" w:eastAsia="Arial" w:hAnsi="Arial"/>
          <w:color w:val="1a1a1a"/>
          <w:sz w:val="22"/>
          <w:szCs w:val="22"/>
          <w:rtl w:val="0"/>
        </w:rPr>
        <w:t xml:space="preserve">Local vector retrieval. ChromaDB, ONNX embeddings. Runs on Pete's machine. No external API calls. The institutional memory layer that reduces session cold-start cost.</w:t>
      </w:r>
      <w:r w:rsidDel="00000000" w:rsidR="00000000" w:rsidRPr="00000000">
        <w:rPr>
          <w:rtl w:val="0"/>
        </w:rPr>
      </w:r>
    </w:p>
    <w:p w:rsidR="00000000" w:rsidDel="00000000" w:rsidP="00000000" w:rsidRDefault="00000000" w:rsidRPr="00000000" w14:paraId="00000129">
      <w:pPr>
        <w:spacing w:after="0" w:before="160" w:lineRule="auto"/>
        <w:rPr/>
      </w:pPr>
      <w:r w:rsidDel="00000000" w:rsidR="00000000" w:rsidRPr="00000000">
        <w:rPr>
          <w:rtl w:val="0"/>
        </w:rPr>
      </w:r>
    </w:p>
    <w:p w:rsidR="00000000" w:rsidDel="00000000" w:rsidP="00000000" w:rsidRDefault="00000000" w:rsidRPr="00000000" w14:paraId="0000012A">
      <w:pPr>
        <w:spacing w:after="80" w:before="80" w:lineRule="auto"/>
        <w:jc w:val="left"/>
        <w:rPr/>
      </w:pPr>
      <w:r w:rsidDel="00000000" w:rsidR="00000000" w:rsidRPr="00000000">
        <w:rPr>
          <w:rFonts w:ascii="Arial" w:cs="Arial" w:eastAsia="Arial" w:hAnsi="Arial"/>
          <w:color w:val="1a1a1a"/>
          <w:sz w:val="22"/>
          <w:szCs w:val="22"/>
          <w:rtl w:val="0"/>
        </w:rPr>
        <w:t xml:space="preserve">Token optimization principle: every AI-powered feature in PRV3 — both in the development workflow and in the user-facing product — is evaluated on whether it earns its token cost. Complexity that serves the platform's ambition rather than the user's need does not ship.</w:t>
      </w:r>
      <w:r w:rsidDel="00000000" w:rsidR="00000000" w:rsidRPr="00000000">
        <w:rPr>
          <w:rtl w:val="0"/>
        </w:rPr>
      </w:r>
    </w:p>
    <w:p w:rsidR="00000000" w:rsidDel="00000000" w:rsidP="00000000" w:rsidRDefault="00000000" w:rsidRPr="00000000" w14:paraId="0000012B">
      <w:pPr>
        <w:spacing w:after="0" w:before="480" w:lineRule="auto"/>
        <w:rPr/>
      </w:pPr>
      <w:r w:rsidDel="00000000" w:rsidR="00000000" w:rsidRPr="00000000">
        <w:rPr>
          <w:rtl w:val="0"/>
        </w:rPr>
      </w:r>
    </w:p>
    <w:p w:rsidR="00000000" w:rsidDel="00000000" w:rsidP="00000000" w:rsidRDefault="00000000" w:rsidRPr="00000000" w14:paraId="0000012C">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10. What PRV3 Does Better</w:t>
      </w:r>
      <w:r w:rsidDel="00000000" w:rsidR="00000000" w:rsidRPr="00000000">
        <w:rPr>
          <w:rtl w:val="0"/>
        </w:rPr>
      </w:r>
    </w:p>
    <w:p w:rsidR="00000000" w:rsidDel="00000000" w:rsidP="00000000" w:rsidRDefault="00000000" w:rsidRPr="00000000" w14:paraId="0000012D">
      <w:pPr>
        <w:pBdr>
          <w:bottom w:color="cccccc" w:space="1" w:sz="4" w:val="single"/>
        </w:pBdr>
        <w:spacing w:after="240" w:before="240" w:lineRule="auto"/>
        <w:rPr/>
      </w:pPr>
      <w:r w:rsidDel="00000000" w:rsidR="00000000" w:rsidRPr="00000000">
        <w:rPr>
          <w:rtl w:val="0"/>
        </w:rPr>
      </w:r>
    </w:p>
    <w:p w:rsidR="00000000" w:rsidDel="00000000" w:rsidP="00000000" w:rsidRDefault="00000000" w:rsidRPr="00000000" w14:paraId="0000012E">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Sequencing</w:t>
      </w:r>
      <w:r w:rsidDel="00000000" w:rsidR="00000000" w:rsidRPr="00000000">
        <w:rPr>
          <w:rtl w:val="0"/>
        </w:rPr>
      </w:r>
    </w:p>
    <w:p w:rsidR="00000000" w:rsidDel="00000000" w:rsidP="00000000" w:rsidRDefault="00000000" w:rsidRPr="00000000" w14:paraId="0000012F">
      <w:pPr>
        <w:spacing w:after="80" w:before="80" w:lineRule="auto"/>
        <w:jc w:val="left"/>
        <w:rPr/>
      </w:pPr>
      <w:r w:rsidDel="00000000" w:rsidR="00000000" w:rsidRPr="00000000">
        <w:rPr>
          <w:rFonts w:ascii="Arial" w:cs="Arial" w:eastAsia="Arial" w:hAnsi="Arial"/>
          <w:color w:val="1a1a1a"/>
          <w:sz w:val="22"/>
          <w:szCs w:val="22"/>
          <w:rtl w:val="0"/>
        </w:rPr>
        <w:t xml:space="preserve">The user arrives with a problem, limited patience, and a skeptical eye. PRV2 presented depth before it had established trust. PRV3 meets users where they are and earns the right to go deeper. Complexity is offered, not assumed.</w:t>
      </w:r>
      <w:r w:rsidDel="00000000" w:rsidR="00000000" w:rsidRPr="00000000">
        <w:rPr>
          <w:rtl w:val="0"/>
        </w:rPr>
      </w:r>
    </w:p>
    <w:p w:rsidR="00000000" w:rsidDel="00000000" w:rsidP="00000000" w:rsidRDefault="00000000" w:rsidRPr="00000000" w14:paraId="00000130">
      <w:pPr>
        <w:spacing w:after="0" w:before="240" w:lineRule="auto"/>
        <w:rPr/>
      </w:pPr>
      <w:r w:rsidDel="00000000" w:rsidR="00000000" w:rsidRPr="00000000">
        <w:rPr>
          <w:rtl w:val="0"/>
        </w:rPr>
      </w:r>
    </w:p>
    <w:p w:rsidR="00000000" w:rsidDel="00000000" w:rsidP="00000000" w:rsidRDefault="00000000" w:rsidRPr="00000000" w14:paraId="00000131">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Scope Discipline</w:t>
      </w:r>
      <w:r w:rsidDel="00000000" w:rsidR="00000000" w:rsidRPr="00000000">
        <w:rPr>
          <w:rtl w:val="0"/>
        </w:rPr>
      </w:r>
    </w:p>
    <w:p w:rsidR="00000000" w:rsidDel="00000000" w:rsidP="00000000" w:rsidRDefault="00000000" w:rsidRPr="00000000" w14:paraId="00000132">
      <w:pPr>
        <w:spacing w:after="80" w:before="80" w:lineRule="auto"/>
        <w:jc w:val="left"/>
        <w:rPr/>
      </w:pPr>
      <w:r w:rsidDel="00000000" w:rsidR="00000000" w:rsidRPr="00000000">
        <w:rPr>
          <w:rFonts w:ascii="Arial" w:cs="Arial" w:eastAsia="Arial" w:hAnsi="Arial"/>
          <w:color w:val="1a1a1a"/>
          <w:sz w:val="22"/>
          <w:szCs w:val="22"/>
          <w:rtl w:val="0"/>
        </w:rPr>
        <w:t xml:space="preserve">PRV2 accumulated capability in one direction without a forcing function against it. The craft instinct that produced good content also produced an increasingly elaborate platform. PRV3 applies a user-need test before an intellectual-interest test. Every addition must answer: who does this serve and how?</w:t>
      </w:r>
      <w:r w:rsidDel="00000000" w:rsidR="00000000" w:rsidRPr="00000000">
        <w:rPr>
          <w:rtl w:val="0"/>
        </w:rPr>
      </w:r>
    </w:p>
    <w:p w:rsidR="00000000" w:rsidDel="00000000" w:rsidP="00000000" w:rsidRDefault="00000000" w:rsidRPr="00000000" w14:paraId="00000133">
      <w:pPr>
        <w:spacing w:after="0" w:before="240" w:lineRule="auto"/>
        <w:rPr/>
      </w:pPr>
      <w:r w:rsidDel="00000000" w:rsidR="00000000" w:rsidRPr="00000000">
        <w:rPr>
          <w:rtl w:val="0"/>
        </w:rPr>
      </w:r>
    </w:p>
    <w:p w:rsidR="00000000" w:rsidDel="00000000" w:rsidP="00000000" w:rsidRDefault="00000000" w:rsidRPr="00000000" w14:paraId="00000134">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Framing Robustness</w:t>
      </w:r>
      <w:r w:rsidDel="00000000" w:rsidR="00000000" w:rsidRPr="00000000">
        <w:rPr>
          <w:rtl w:val="0"/>
        </w:rPr>
      </w:r>
    </w:p>
    <w:p w:rsidR="00000000" w:rsidDel="00000000" w:rsidP="00000000" w:rsidRDefault="00000000" w:rsidRPr="00000000" w14:paraId="00000135">
      <w:pPr>
        <w:spacing w:after="80" w:before="80" w:lineRule="auto"/>
        <w:jc w:val="left"/>
        <w:rPr/>
      </w:pPr>
      <w:r w:rsidDel="00000000" w:rsidR="00000000" w:rsidRPr="00000000">
        <w:rPr>
          <w:rFonts w:ascii="Arial" w:cs="Arial" w:eastAsia="Arial" w:hAnsi="Arial"/>
          <w:color w:val="1a1a1a"/>
          <w:sz w:val="22"/>
          <w:szCs w:val="22"/>
          <w:rtl w:val="0"/>
        </w:rPr>
        <w:t xml:space="preserve">PRV2's scoring accepted user self-framing as diagnostic truth. PRV3's four-dimension dual-axis architecture is designed to be robust to framing effects. The verdict should not change because the user described the same situation with different words.</w:t>
      </w:r>
      <w:r w:rsidDel="00000000" w:rsidR="00000000" w:rsidRPr="00000000">
        <w:rPr>
          <w:rtl w:val="0"/>
        </w:rPr>
      </w:r>
    </w:p>
    <w:p w:rsidR="00000000" w:rsidDel="00000000" w:rsidP="00000000" w:rsidRDefault="00000000" w:rsidRPr="00000000" w14:paraId="00000136">
      <w:pPr>
        <w:spacing w:after="0" w:before="240" w:lineRule="auto"/>
        <w:rPr/>
      </w:pPr>
      <w:r w:rsidDel="00000000" w:rsidR="00000000" w:rsidRPr="00000000">
        <w:rPr>
          <w:rtl w:val="0"/>
        </w:rPr>
      </w:r>
    </w:p>
    <w:p w:rsidR="00000000" w:rsidDel="00000000" w:rsidP="00000000" w:rsidRDefault="00000000" w:rsidRPr="00000000" w14:paraId="00000137">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Complete Organizational Read</w:t>
      </w:r>
      <w:r w:rsidDel="00000000" w:rsidR="00000000" w:rsidRPr="00000000">
        <w:rPr>
          <w:rtl w:val="0"/>
        </w:rPr>
      </w:r>
    </w:p>
    <w:p w:rsidR="00000000" w:rsidDel="00000000" w:rsidP="00000000" w:rsidRDefault="00000000" w:rsidRPr="00000000" w14:paraId="00000138">
      <w:pPr>
        <w:spacing w:after="80" w:before="80" w:lineRule="auto"/>
        <w:jc w:val="left"/>
        <w:rPr/>
      </w:pPr>
      <w:r w:rsidDel="00000000" w:rsidR="00000000" w:rsidRPr="00000000">
        <w:rPr>
          <w:rFonts w:ascii="Arial" w:cs="Arial" w:eastAsia="Arial" w:hAnsi="Arial"/>
          <w:color w:val="1a1a1a"/>
          <w:sz w:val="22"/>
          <w:szCs w:val="22"/>
          <w:rtl w:val="0"/>
        </w:rPr>
        <w:t xml:space="preserve">PRV2 measured only what was broken. PRV3 measures both liability and asset on every dimension simultaneously. The same friction condition with different asset profiles produces different diagnoses and different resolution paths. PRV3 is a complete organizational read, not an audit of damage.</w:t>
      </w:r>
      <w:r w:rsidDel="00000000" w:rsidR="00000000" w:rsidRPr="00000000">
        <w:rPr>
          <w:rtl w:val="0"/>
        </w:rPr>
      </w:r>
    </w:p>
    <w:p w:rsidR="00000000" w:rsidDel="00000000" w:rsidP="00000000" w:rsidRDefault="00000000" w:rsidRPr="00000000" w14:paraId="00000139">
      <w:pPr>
        <w:spacing w:after="0" w:before="240" w:lineRule="auto"/>
        <w:rPr/>
      </w:pPr>
      <w:r w:rsidDel="00000000" w:rsidR="00000000" w:rsidRPr="00000000">
        <w:rPr>
          <w:rtl w:val="0"/>
        </w:rPr>
      </w:r>
    </w:p>
    <w:p w:rsidR="00000000" w:rsidDel="00000000" w:rsidP="00000000" w:rsidRDefault="00000000" w:rsidRPr="00000000" w14:paraId="0000013A">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Output Precision</w:t>
      </w:r>
      <w:r w:rsidDel="00000000" w:rsidR="00000000" w:rsidRPr="00000000">
        <w:rPr>
          <w:rtl w:val="0"/>
        </w:rPr>
      </w:r>
    </w:p>
    <w:p w:rsidR="00000000" w:rsidDel="00000000" w:rsidP="00000000" w:rsidRDefault="00000000" w:rsidRPr="00000000" w14:paraId="0000013B">
      <w:pPr>
        <w:spacing w:after="80" w:before="80" w:lineRule="auto"/>
        <w:jc w:val="left"/>
        <w:rPr/>
      </w:pPr>
      <w:r w:rsidDel="00000000" w:rsidR="00000000" w:rsidRPr="00000000">
        <w:rPr>
          <w:rFonts w:ascii="Arial" w:cs="Arial" w:eastAsia="Arial" w:hAnsi="Arial"/>
          <w:color w:val="1a1a1a"/>
          <w:sz w:val="22"/>
          <w:szCs w:val="22"/>
          <w:rtl w:val="0"/>
        </w:rPr>
        <w:t xml:space="preserve">PRV2's output was comprehensive. PRV3's output is precise. Length is not depth. A verdict that names one true thing is worth more than a report that names nothing new. PRV3 produces two outputs — private and shareable — each calibrated for its specific audience and purpose.</w:t>
      </w:r>
      <w:r w:rsidDel="00000000" w:rsidR="00000000" w:rsidRPr="00000000">
        <w:rPr>
          <w:rtl w:val="0"/>
        </w:rPr>
      </w:r>
    </w:p>
    <w:p w:rsidR="00000000" w:rsidDel="00000000" w:rsidP="00000000" w:rsidRDefault="00000000" w:rsidRPr="00000000" w14:paraId="0000013C">
      <w:pPr>
        <w:spacing w:after="0" w:before="240" w:lineRule="auto"/>
        <w:rPr/>
      </w:pPr>
      <w:r w:rsidDel="00000000" w:rsidR="00000000" w:rsidRPr="00000000">
        <w:rPr>
          <w:rtl w:val="0"/>
        </w:rPr>
      </w:r>
    </w:p>
    <w:p w:rsidR="00000000" w:rsidDel="00000000" w:rsidP="00000000" w:rsidRDefault="00000000" w:rsidRPr="00000000" w14:paraId="0000013D">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Workflow Consistency</w:t>
      </w:r>
      <w:r w:rsidDel="00000000" w:rsidR="00000000" w:rsidRPr="00000000">
        <w:rPr>
          <w:rtl w:val="0"/>
        </w:rPr>
      </w:r>
    </w:p>
    <w:p w:rsidR="00000000" w:rsidDel="00000000" w:rsidP="00000000" w:rsidRDefault="00000000" w:rsidRPr="00000000" w14:paraId="0000013E">
      <w:pPr>
        <w:spacing w:after="80" w:before="80" w:lineRule="auto"/>
        <w:jc w:val="left"/>
        <w:rPr/>
      </w:pPr>
      <w:r w:rsidDel="00000000" w:rsidR="00000000" w:rsidRPr="00000000">
        <w:rPr>
          <w:rFonts w:ascii="Arial" w:cs="Arial" w:eastAsia="Arial" w:hAnsi="Arial"/>
          <w:color w:val="1a1a1a"/>
          <w:sz w:val="22"/>
          <w:szCs w:val="22"/>
          <w:rtl w:val="0"/>
        </w:rPr>
        <w:t xml:space="preserve">PRV2's workflow evolved reactively. Session context reconstruction was a recurring tax. PRV3 starts with stable infrastructure and a scope discipline that prevents the drift that forced constant revision. Consistency is a design goal, not an aspiration.</w:t>
      </w:r>
      <w:r w:rsidDel="00000000" w:rsidR="00000000" w:rsidRPr="00000000">
        <w:rPr>
          <w:rtl w:val="0"/>
        </w:rPr>
      </w:r>
    </w:p>
    <w:p w:rsidR="00000000" w:rsidDel="00000000" w:rsidP="00000000" w:rsidRDefault="00000000" w:rsidRPr="00000000" w14:paraId="0000013F">
      <w:pPr>
        <w:spacing w:after="0" w:before="240" w:lineRule="auto"/>
        <w:rPr/>
      </w:pPr>
      <w:r w:rsidDel="00000000" w:rsidR="00000000" w:rsidRPr="00000000">
        <w:rPr>
          <w:rtl w:val="0"/>
        </w:rPr>
      </w:r>
    </w:p>
    <w:p w:rsidR="00000000" w:rsidDel="00000000" w:rsidP="00000000" w:rsidRDefault="00000000" w:rsidRPr="00000000" w14:paraId="00000140">
      <w:pPr>
        <w:pStyle w:val="Heading2"/>
        <w:spacing w:after="120" w:before="360" w:lineRule="auto"/>
        <w:rPr/>
      </w:pPr>
      <w:r w:rsidDel="00000000" w:rsidR="00000000" w:rsidRPr="00000000">
        <w:rPr>
          <w:rFonts w:ascii="Arial" w:cs="Arial" w:eastAsia="Arial" w:hAnsi="Arial"/>
          <w:b w:val="1"/>
          <w:bCs w:val="1"/>
          <w:color w:val="1a1a1a"/>
          <w:sz w:val="26"/>
          <w:szCs w:val="26"/>
          <w:rtl w:val="0"/>
        </w:rPr>
        <w:t xml:space="preserve">Multi-AI Coherence</w:t>
      </w:r>
      <w:r w:rsidDel="00000000" w:rsidR="00000000" w:rsidRPr="00000000">
        <w:rPr>
          <w:rtl w:val="0"/>
        </w:rPr>
      </w:r>
    </w:p>
    <w:p w:rsidR="00000000" w:rsidDel="00000000" w:rsidP="00000000" w:rsidRDefault="00000000" w:rsidRPr="00000000" w14:paraId="00000141">
      <w:pPr>
        <w:spacing w:after="80" w:before="80" w:lineRule="auto"/>
        <w:jc w:val="left"/>
        <w:rPr/>
      </w:pPr>
      <w:r w:rsidDel="00000000" w:rsidR="00000000" w:rsidRPr="00000000">
        <w:rPr>
          <w:rFonts w:ascii="Arial" w:cs="Arial" w:eastAsia="Arial" w:hAnsi="Arial"/>
          <w:color w:val="1a1a1a"/>
          <w:sz w:val="22"/>
          <w:szCs w:val="22"/>
          <w:rtl w:val="0"/>
        </w:rPr>
        <w:t xml:space="preserve">PRV2 accumulated the fingerprints of successive AI collaboration layers without a governing constraint. PRV3 is founded with this brief as the document that replaces whatever made sense that day. Every AI collaborator opens this document before touching anything.</w:t>
      </w:r>
      <w:r w:rsidDel="00000000" w:rsidR="00000000" w:rsidRPr="00000000">
        <w:rPr>
          <w:rtl w:val="0"/>
        </w:rPr>
      </w:r>
    </w:p>
    <w:p w:rsidR="00000000" w:rsidDel="00000000" w:rsidP="00000000" w:rsidRDefault="00000000" w:rsidRPr="00000000" w14:paraId="00000142">
      <w:pPr>
        <w:spacing w:after="0" w:before="480" w:lineRule="auto"/>
        <w:rPr/>
      </w:pPr>
      <w:r w:rsidDel="00000000" w:rsidR="00000000" w:rsidRPr="00000000">
        <w:rPr>
          <w:rtl w:val="0"/>
        </w:rPr>
      </w:r>
    </w:p>
    <w:p w:rsidR="00000000" w:rsidDel="00000000" w:rsidP="00000000" w:rsidRDefault="00000000" w:rsidRPr="00000000" w14:paraId="00000143">
      <w:pPr>
        <w:pBdr>
          <w:bottom w:color="cccccc" w:space="1" w:sz="4" w:val="single"/>
        </w:pBdr>
        <w:spacing w:after="240" w:before="240" w:lineRule="auto"/>
        <w:rPr/>
      </w:pPr>
      <w:r w:rsidDel="00000000" w:rsidR="00000000" w:rsidRPr="00000000">
        <w:rPr>
          <w:rtl w:val="0"/>
        </w:rPr>
      </w:r>
    </w:p>
    <w:p w:rsidR="00000000" w:rsidDel="00000000" w:rsidP="00000000" w:rsidRDefault="00000000" w:rsidRPr="00000000" w14:paraId="00000144">
      <w:pPr>
        <w:spacing w:after="0" w:before="160" w:lineRule="auto"/>
        <w:rPr/>
      </w:pPr>
      <w:r w:rsidDel="00000000" w:rsidR="00000000" w:rsidRPr="00000000">
        <w:rPr>
          <w:rtl w:val="0"/>
        </w:rPr>
      </w:r>
    </w:p>
    <w:p w:rsidR="00000000" w:rsidDel="00000000" w:rsidP="00000000" w:rsidRDefault="00000000" w:rsidRPr="00000000" w14:paraId="00000145">
      <w:pPr>
        <w:spacing w:after="80" w:before="80" w:lineRule="auto"/>
        <w:jc w:val="left"/>
        <w:rPr/>
      </w:pPr>
      <w:r w:rsidDel="00000000" w:rsidR="00000000" w:rsidRPr="00000000">
        <w:rPr>
          <w:rFonts w:ascii="Arial" w:cs="Arial" w:eastAsia="Arial" w:hAnsi="Arial"/>
          <w:i w:val="1"/>
          <w:iCs w:val="1"/>
          <w:color w:val="555555"/>
          <w:sz w:val="22"/>
          <w:szCs w:val="22"/>
          <w:rtl w:val="0"/>
        </w:rPr>
        <w:t xml:space="preserve">This document governs PRV3. It is not a technical specification, a build plan, or a feature set. It does not lock the service names, pricing, or scope. It is the reasoning behind every decision that follows, and the constraint that every decision is evaluated against.</w:t>
      </w:r>
      <w:r w:rsidDel="00000000" w:rsidR="00000000" w:rsidRPr="00000000">
        <w:rPr>
          <w:rtl w:val="0"/>
        </w:rPr>
      </w:r>
    </w:p>
    <w:p w:rsidR="00000000" w:rsidDel="00000000" w:rsidP="00000000" w:rsidRDefault="00000000" w:rsidRPr="00000000" w14:paraId="00000146">
      <w:pPr>
        <w:spacing w:after="0" w:before="80" w:lineRule="auto"/>
        <w:rPr/>
      </w:pPr>
      <w:r w:rsidDel="00000000" w:rsidR="00000000" w:rsidRPr="00000000">
        <w:rPr>
          <w:rtl w:val="0"/>
        </w:rPr>
      </w:r>
    </w:p>
    <w:p w:rsidR="00000000" w:rsidDel="00000000" w:rsidP="00000000" w:rsidRDefault="00000000" w:rsidRPr="00000000" w14:paraId="00000147">
      <w:pPr>
        <w:spacing w:after="80" w:before="80" w:lineRule="auto"/>
        <w:jc w:val="left"/>
        <w:rPr/>
      </w:pPr>
      <w:r w:rsidDel="00000000" w:rsidR="00000000" w:rsidRPr="00000000">
        <w:rPr>
          <w:rFonts w:ascii="Arial" w:cs="Arial" w:eastAsia="Arial" w:hAnsi="Arial"/>
          <w:i w:val="1"/>
          <w:iCs w:val="1"/>
          <w:color w:val="555555"/>
          <w:sz w:val="22"/>
          <w:szCs w:val="22"/>
          <w:rtl w:val="0"/>
        </w:rPr>
        <w:t xml:space="preserve">Principal Resolution  |  The PRV3 Principal Brief  |  Version 1.0  |  April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pBdr>
        <w:top w:color="cccccc" w:space="1" w:sz="4" w:val="single"/>
      </w:pBdr>
      <w:tabs>
        <w:tab w:val="right" w:leader="none" w:pos="9360"/>
      </w:tabs>
      <w:spacing w:before="0" w:lineRule="auto"/>
      <w:rPr/>
    </w:pPr>
    <w:r w:rsidDel="00000000" w:rsidR="00000000" w:rsidRPr="00000000">
      <w:rPr>
        <w:rFonts w:ascii="Arial" w:cs="Arial" w:eastAsia="Arial" w:hAnsi="Arial"/>
        <w:color w:val="888888"/>
        <w:sz w:val="18"/>
        <w:szCs w:val="18"/>
        <w:rtl w:val="0"/>
      </w:rPr>
      <w:t xml:space="preserve">Version 1.0  |  April 2026</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pBdr>
        <w:bottom w:color="cccccc" w:space="1" w:sz="4" w:val="single"/>
      </w:pBdr>
      <w:tabs>
        <w:tab w:val="right" w:leader="none" w:pos="9360"/>
      </w:tabs>
      <w:spacing w:after="0" w:lineRule="auto"/>
      <w:rPr/>
    </w:pPr>
    <w:r w:rsidDel="00000000" w:rsidR="00000000" w:rsidRPr="00000000">
      <w:rPr>
        <w:rFonts w:ascii="Arial" w:cs="Arial" w:eastAsia="Arial" w:hAnsi="Arial"/>
        <w:color w:val="888888"/>
        <w:sz w:val="18"/>
        <w:szCs w:val="18"/>
        <w:rtl w:val="0"/>
      </w:rPr>
      <w:t xml:space="preserve">THE PRV3 PRINCIPAL BRIEFPRINCIPAL RESOLUTION  |  INTERNAL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a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120.0" w:type="dxa"/>
        <w:right w:w="0.0" w:type="dxa"/>
      </w:tblCellMar>
    </w:tblPr>
  </w:style>
  <w:style w:type="table" w:styleId="Table2">
    <w:basedOn w:val="TableNormal"/>
    <w:tblPr>
      <w:tblStyleRowBandSize w:val="1"/>
      <w:tblStyleColBandSize w:val="1"/>
      <w:tblCellMar>
        <w:top w:w="0.0" w:type="dxa"/>
        <w:left w:w="0.0" w:type="dxa"/>
        <w:bottom w:w="120.0" w:type="dxa"/>
        <w:right w:w="0.0" w:type="dxa"/>
      </w:tblCellMar>
    </w:tblPr>
  </w:style>
  <w:style w:type="table" w:styleId="Table3">
    <w:basedOn w:val="TableNormal"/>
    <w:tblPr>
      <w:tblStyleRowBandSize w:val="1"/>
      <w:tblStyleColBandSize w:val="1"/>
      <w:tblCellMar>
        <w:top w:w="0.0" w:type="dxa"/>
        <w:left w:w="0.0" w:type="dxa"/>
        <w:bottom w:w="120.0" w:type="dxa"/>
        <w:right w:w="0.0" w:type="dxa"/>
      </w:tblCellMar>
    </w:tblPr>
  </w:style>
  <w:style w:type="table" w:styleId="Table4">
    <w:basedOn w:val="TableNormal"/>
    <w:tblPr>
      <w:tblStyleRowBandSize w:val="1"/>
      <w:tblStyleColBandSize w:val="1"/>
      <w:tblCellMar>
        <w:top w:w="0.0" w:type="dxa"/>
        <w:left w:w="0.0" w:type="dxa"/>
        <w:bottom w:w="120.0" w:type="dxa"/>
        <w:right w:w="0.0" w:type="dxa"/>
      </w:tblCellMar>
    </w:tblPr>
  </w:style>
  <w:style w:type="table" w:styleId="Table5">
    <w:basedOn w:val="TableNormal"/>
    <w:tblPr>
      <w:tblStyleRowBandSize w:val="1"/>
      <w:tblStyleColBandSize w:val="1"/>
      <w:tblCellMar>
        <w:top w:w="0.0" w:type="dxa"/>
        <w:left w:w="0.0" w:type="dxa"/>
        <w:bottom w:w="120.0" w:type="dxa"/>
        <w:right w:w="0.0" w:type="dxa"/>
      </w:tblCellMar>
    </w:tblPr>
  </w:style>
  <w:style w:type="table" w:styleId="Table6">
    <w:basedOn w:val="TableNormal"/>
    <w:tblPr>
      <w:tblStyleRowBandSize w:val="1"/>
      <w:tblStyleColBandSize w:val="1"/>
      <w:tblCellMar>
        <w:top w:w="0.0" w:type="dxa"/>
        <w:left w:w="0.0" w:type="dxa"/>
        <w:bottom w:w="120.0" w:type="dxa"/>
        <w:right w:w="0.0" w:type="dxa"/>
      </w:tblCellMar>
    </w:tblPr>
  </w:style>
  <w:style w:type="table" w:styleId="Table7">
    <w:basedOn w:val="TableNormal"/>
    <w:tblPr>
      <w:tblStyleRowBandSize w:val="1"/>
      <w:tblStyleColBandSize w:val="1"/>
      <w:tblCellMar>
        <w:top w:w="0.0" w:type="dxa"/>
        <w:left w:w="0.0" w:type="dxa"/>
        <w:bottom w:w="120.0" w:type="dxa"/>
        <w:right w:w="0.0" w:type="dxa"/>
      </w:tblCellMar>
    </w:tblPr>
  </w:style>
  <w:style w:type="table" w:styleId="Table8">
    <w:basedOn w:val="TableNormal"/>
    <w:tblPr>
      <w:tblStyleRowBandSize w:val="1"/>
      <w:tblStyleColBandSize w:val="1"/>
      <w:tblCellMar>
        <w:top w:w="0.0" w:type="dxa"/>
        <w:left w:w="0.0" w:type="dxa"/>
        <w:bottom w:w="120.0" w:type="dxa"/>
        <w:right w:w="0.0" w:type="dxa"/>
      </w:tblCellMar>
    </w:tblPr>
  </w:style>
  <w:style w:type="table" w:styleId="Table9">
    <w:basedOn w:val="TableNormal"/>
    <w:tblPr>
      <w:tblStyleRowBandSize w:val="1"/>
      <w:tblStyleColBandSize w:val="1"/>
      <w:tblCellMar>
        <w:top w:w="0.0" w:type="dxa"/>
        <w:left w:w="0.0" w:type="dxa"/>
        <w:bottom w:w="120.0" w:type="dxa"/>
        <w:right w:w="0.0" w:type="dxa"/>
      </w:tblCellMar>
    </w:tblPr>
  </w:style>
  <w:style w:type="table" w:styleId="Table10">
    <w:basedOn w:val="TableNormal"/>
    <w:tblPr>
      <w:tblStyleRowBandSize w:val="1"/>
      <w:tblStyleColBandSize w:val="1"/>
      <w:tblCellMar>
        <w:top w:w="0.0" w:type="dxa"/>
        <w:left w:w="0.0" w:type="dxa"/>
        <w:bottom w:w="120.0" w:type="dxa"/>
        <w:right w:w="0.0" w:type="dxa"/>
      </w:tblCellMar>
    </w:tblPr>
  </w:style>
  <w:style w:type="table" w:styleId="Table11">
    <w:basedOn w:val="TableNormal"/>
    <w:tblPr>
      <w:tblStyleRowBandSize w:val="1"/>
      <w:tblStyleColBandSize w:val="1"/>
      <w:tblCellMar>
        <w:top w:w="0.0" w:type="dxa"/>
        <w:left w:w="0.0" w:type="dxa"/>
        <w:bottom w:w="120.0" w:type="dxa"/>
        <w:right w:w="0.0" w:type="dxa"/>
      </w:tblCellMar>
    </w:tblPr>
  </w:style>
  <w:style w:type="table" w:styleId="Table12">
    <w:basedOn w:val="TableNormal"/>
    <w:tblPr>
      <w:tblStyleRowBandSize w:val="1"/>
      <w:tblStyleColBandSize w:val="1"/>
      <w:tblCellMar>
        <w:top w:w="0.0" w:type="dxa"/>
        <w:left w:w="0.0" w:type="dxa"/>
        <w:bottom w:w="120.0" w:type="dxa"/>
        <w:right w:w="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