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VOIP AI 故障助手</w:t>
      </w:r>
    </w:p>
    <w:p>
      <w:pPr>
        <w:jc w:val="center"/>
      </w:pPr>
      <w:r>
        <w:rPr>
          <w:b/>
          <w:color w:val="2F5597"/>
          <w:sz w:val="40"/>
        </w:rPr>
        <w:t>系统技术规格说明书（SPEC V1.0）</w:t>
      </w:r>
    </w:p>
    <w:p>
      <w:pPr>
        <w:jc w:val="center"/>
      </w:pPr>
      <w:r>
        <w:rPr>
          <w:color w:val="5A626E"/>
          <w:sz w:val="21"/>
        </w:rPr>
        <w:t>飞书入口 · 设备自动采集 · SIP/RTP/PCM 深度分析 · AI 证据诊断 · 图文音频报告</w:t>
      </w:r>
    </w:p>
    <w:p>
      <w:pPr>
        <w:spacing w:before="800"/>
        <w:jc w:val="center"/>
      </w:pPr>
      <w:r>
        <w:t>版本：V1.0</w:t>
        <w:br/>
        <w:t>状态：规格冻结 / Engineering Contract 已冻结（EC-02 专项预留）</w:t>
        <w:br/>
        <w:t>日期：2026-08-13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文档名称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VOIP AI 故障助手 系统技术规格说明书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V1.0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  <w:tc>
          <w:tcPr>
            <w:tcW w:type="dxa" w:w="5083"/>
            <w:vAlign w:val="center"/>
            <w:shd w:fill="F8FAFC"/>
          </w:tcPr>
          <w:p>
            <w:r>
              <w:t>SPEC规格冻结；Engineering Contract EC-00～EC-15 已确认，其中 EC-02 真实平台命令合同专项预留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默认部署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公司内网服务器，Docker Compose；架构预留Kubernetes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主要用户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技服、测试、VOIP研发、管理人员、系统管理员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产品入口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飞书机器人发起/协作；Web工作台深度分析与管理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关键技术原则</w:t>
              <w:br/>
            </w:r>
            <w:r>
              <w:rPr>
                <w:sz w:val="18"/>
              </w:rPr>
              <w:t>AI负责“理解、提出假设、选择已注册动作、综合证据和解释”；协议解析、音频算法、权限控制、动作执行和确定性结论由可版本化的Analyzer/Rule/Action Engine完成。任何AI结论必须可以追溯到原始Evidence。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spacing w:after="0" w:line="216" w:lineRule="auto"/>
      </w:pPr>
      <w:r>
        <w:rPr>
          <w:sz w:val="16"/>
        </w:rPr>
        <w:t>1. 目标、范围与设计原则</w:t>
      </w:r>
    </w:p>
    <w:p>
      <w:pPr>
        <w:spacing w:after="0" w:line="216" w:lineRule="auto"/>
      </w:pPr>
      <w:r>
        <w:rPr>
          <w:sz w:val="16"/>
        </w:rPr>
        <w:t>2. 总体架构与技术栈</w:t>
      </w:r>
    </w:p>
    <w:p>
      <w:pPr>
        <w:spacing w:after="0" w:line="216" w:lineRule="auto"/>
      </w:pPr>
      <w:r>
        <w:rPr>
          <w:sz w:val="16"/>
        </w:rPr>
        <w:t>3. 部署拓扑与运行环境</w:t>
      </w:r>
    </w:p>
    <w:p>
      <w:pPr>
        <w:spacing w:after="0" w:line="216" w:lineRule="auto"/>
      </w:pPr>
      <w:r>
        <w:rPr>
          <w:sz w:val="16"/>
        </w:rPr>
        <w:t>4. 核心领域模型</w:t>
      </w:r>
    </w:p>
    <w:p>
      <w:pPr>
        <w:spacing w:after="0" w:line="216" w:lineRule="auto"/>
      </w:pPr>
      <w:r>
        <w:rPr>
          <w:sz w:val="16"/>
        </w:rPr>
        <w:t>5. Case / Job 状态机</w:t>
      </w:r>
    </w:p>
    <w:p>
      <w:pPr>
        <w:spacing w:after="0" w:line="216" w:lineRule="auto"/>
      </w:pPr>
      <w:r>
        <w:rPr>
          <w:sz w:val="16"/>
        </w:rPr>
        <w:t>6. Device Collector 与凭据</w:t>
      </w:r>
    </w:p>
    <w:p>
      <w:pPr>
        <w:spacing w:after="0" w:line="216" w:lineRule="auto"/>
      </w:pPr>
      <w:r>
        <w:rPr>
          <w:sz w:val="16"/>
        </w:rPr>
        <w:t>7. Platform / Action / Collect Profile</w:t>
      </w:r>
    </w:p>
    <w:p>
      <w:pPr>
        <w:spacing w:after="0" w:line="216" w:lineRule="auto"/>
      </w:pPr>
      <w:r>
        <w:rPr>
          <w:sz w:val="16"/>
        </w:rPr>
        <w:t>8. Evidence 与 Artifact</w:t>
      </w:r>
    </w:p>
    <w:p>
      <w:pPr>
        <w:spacing w:after="0" w:line="216" w:lineRule="auto"/>
      </w:pPr>
      <w:r>
        <w:rPr>
          <w:sz w:val="16"/>
        </w:rPr>
        <w:t>9. Packet Intelligence Engine</w:t>
      </w:r>
    </w:p>
    <w:p>
      <w:pPr>
        <w:spacing w:after="0" w:line="216" w:lineRule="auto"/>
      </w:pPr>
      <w:r>
        <w:rPr>
          <w:sz w:val="16"/>
        </w:rPr>
        <w:t>10. SIP / SDP Analyzer</w:t>
      </w:r>
    </w:p>
    <w:p>
      <w:pPr>
        <w:spacing w:after="0" w:line="216" w:lineRule="auto"/>
      </w:pPr>
      <w:r>
        <w:rPr>
          <w:sz w:val="16"/>
        </w:rPr>
        <w:t>11. RTP / RTCP Analyzer</w:t>
      </w:r>
    </w:p>
    <w:p>
      <w:pPr>
        <w:spacing w:after="0" w:line="216" w:lineRule="auto"/>
      </w:pPr>
      <w:r>
        <w:rPr>
          <w:sz w:val="16"/>
        </w:rPr>
        <w:t>12. RTP Audio / PCM Analyzer</w:t>
      </w:r>
    </w:p>
    <w:p>
      <w:pPr>
        <w:spacing w:after="0" w:line="216" w:lineRule="auto"/>
      </w:pPr>
      <w:r>
        <w:rPr>
          <w:sz w:val="16"/>
        </w:rPr>
        <w:t>13. DTMF / Echo / 音质算法</w:t>
      </w:r>
    </w:p>
    <w:p>
      <w:pPr>
        <w:spacing w:after="0" w:line="216" w:lineRule="auto"/>
      </w:pPr>
      <w:r>
        <w:rPr>
          <w:sz w:val="16"/>
        </w:rPr>
        <w:t>14. Unified Timeline 与多点抓包</w:t>
      </w:r>
    </w:p>
    <w:p>
      <w:pPr>
        <w:spacing w:after="0" w:line="216" w:lineRule="auto"/>
      </w:pPr>
      <w:r>
        <w:rPr>
          <w:sz w:val="16"/>
        </w:rPr>
        <w:t>15. AI Diagnosis Orchestrator</w:t>
      </w:r>
    </w:p>
    <w:p>
      <w:pPr>
        <w:spacing w:after="0" w:line="216" w:lineRule="auto"/>
      </w:pPr>
      <w:r>
        <w:rPr>
          <w:sz w:val="16"/>
        </w:rPr>
        <w:t>16. Rule Engine 与根因确认</w:t>
      </w:r>
    </w:p>
    <w:p>
      <w:pPr>
        <w:spacing w:after="0" w:line="216" w:lineRule="auto"/>
      </w:pPr>
      <w:r>
        <w:rPr>
          <w:sz w:val="16"/>
        </w:rPr>
        <w:t>17. 飞书机器人交互</w:t>
      </w:r>
    </w:p>
    <w:p>
      <w:pPr>
        <w:spacing w:after="0" w:line="216" w:lineRule="auto"/>
      </w:pPr>
      <w:r>
        <w:rPr>
          <w:sz w:val="16"/>
        </w:rPr>
        <w:t>18. Web工作台与Dashboard</w:t>
      </w:r>
    </w:p>
    <w:p>
      <w:pPr>
        <w:spacing w:after="0" w:line="216" w:lineRule="auto"/>
      </w:pPr>
      <w:r>
        <w:rPr>
          <w:sz w:val="16"/>
        </w:rPr>
        <w:t>19. REST API 与事件推送</w:t>
      </w:r>
    </w:p>
    <w:p>
      <w:pPr>
        <w:spacing w:after="0" w:line="216" w:lineRule="auto"/>
      </w:pPr>
      <w:r>
        <w:rPr>
          <w:sz w:val="16"/>
        </w:rPr>
        <w:t>20. 数据库与对象存储</w:t>
      </w:r>
    </w:p>
    <w:p>
      <w:pPr>
        <w:spacing w:after="0" w:line="216" w:lineRule="auto"/>
      </w:pPr>
      <w:r>
        <w:rPr>
          <w:sz w:val="16"/>
        </w:rPr>
        <w:t>21. RBAC / 安全 / 审计</w:t>
      </w:r>
    </w:p>
    <w:p>
      <w:pPr>
        <w:spacing w:after="0" w:line="216" w:lineRule="auto"/>
      </w:pPr>
      <w:r>
        <w:rPr>
          <w:sz w:val="16"/>
        </w:rPr>
        <w:t>22. 日志、监控与容灾</w:t>
      </w:r>
    </w:p>
    <w:p>
      <w:pPr>
        <w:spacing w:after="0" w:line="216" w:lineRule="auto"/>
      </w:pPr>
      <w:r>
        <w:rPr>
          <w:sz w:val="16"/>
        </w:rPr>
        <w:t>23. 仓库结构、配置与版本治理</w:t>
      </w:r>
    </w:p>
    <w:p>
      <w:pPr>
        <w:spacing w:after="0" w:line="216" w:lineRule="auto"/>
      </w:pPr>
      <w:r>
        <w:rPr>
          <w:sz w:val="16"/>
        </w:rPr>
        <w:t>24. 测试、Eval、CI/CD</w:t>
      </w:r>
    </w:p>
    <w:p>
      <w:pPr>
        <w:spacing w:after="0" w:line="216" w:lineRule="auto"/>
      </w:pPr>
      <w:r>
        <w:rPr>
          <w:sz w:val="16"/>
        </w:rPr>
        <w:t>25. V1.0验收与Definition of Done</w:t>
      </w:r>
    </w:p>
    <w:p>
      <w:r>
        <w:t>26. Engineering Contract 对齐与编码边界</w:t>
      </w:r>
    </w:p>
    <w:p>
      <w:pPr>
        <w:spacing w:after="0" w:line="216" w:lineRule="auto"/>
      </w:pPr>
      <w:r>
        <w:rPr>
          <w:sz w:val="16"/>
        </w:rPr>
        <w:t>附录A. 核心枚举</w:t>
      </w:r>
    </w:p>
    <w:p>
      <w:pPr>
        <w:spacing w:after="0" w:line="216" w:lineRule="auto"/>
      </w:pPr>
      <w:r>
        <w:rPr>
          <w:sz w:val="16"/>
        </w:rPr>
        <w:t>附录B. 样例Schema与DSL</w:t>
      </w:r>
    </w:p>
    <w:p>
      <w:pPr>
        <w:spacing w:after="0" w:line="216" w:lineRule="auto"/>
      </w:pPr>
      <w:r>
        <w:rPr>
          <w:sz w:val="16"/>
        </w:rPr>
        <w:t>附录C. E2E验收Case</w:t>
      </w:r>
    </w:p>
    <w:p>
      <w:r>
        <w:br w:type="page"/>
      </w:r>
    </w:p>
    <w:p>
      <w:pPr>
        <w:pStyle w:val="Heading1"/>
      </w:pPr>
      <w:r>
        <w:t>1. 目标、范围与设计原则</w:t>
      </w:r>
    </w:p>
    <w:p>
      <w:r>
        <w:t>本SPEC将已冻结的PRD能力转换为可实现、可测试、可审计、可版本化的工程规格。V1.0按“完整平台版”规划，实现过程可以按模块迭代交付，但最终验收覆盖飞书、设备采集、协议与音频分析、AI诊断、Web工作台、Dashboard、知识闭环和系统治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V1.0规格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飞书机器人创建Case；Web负责深度查看与管理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SSH直连；用户名固定admin；密码通过Credential API动态获取；支持多设备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Shell/AIM CLI、日志、tcpdump、PCM RX/TX；低风险自动补采，高风险审批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Ethernet/VLAN/IP/UDP/TCP/SIP/SDP/RTP/RTCP/DTMF等VOIP相关链路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音频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RTP音频、PCM、DTMF、噪声、工频、Click、Silence、Clipping、Echo、频谱/时频图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Triage、Hypothesis、补采规划、跨证据推理、历史Case、代码/Commit辅助解释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Web交互式HTML为主；PDF归档；飞书卡片简报；音频可试听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</w:t>
            </w:r>
          </w:p>
        </w:tc>
        <w:tc>
          <w:tcPr>
            <w:tcW w:type="dxa" w:w="5083"/>
            <w:vAlign w:val="center"/>
          </w:tcPr>
          <w:p>
            <w:r>
              <w:t>Confirm Rule / A-B实验 / Fix Verification、BUG/Commit/修复版本/回归关联、知识沉淀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Evidence-first：系统先采集和计算证据，再允许AI给解释。</w:t>
      </w:r>
    </w:p>
    <w:p>
      <w:pPr>
        <w:pStyle w:val="ListBullet"/>
        <w:spacing w:after="40"/>
      </w:pPr>
      <w:r>
        <w:t>Traceable：诊断结论、图表、音频片段必须能反向定位到Evidence与Packet/时间点。</w:t>
      </w:r>
    </w:p>
    <w:p>
      <w:pPr>
        <w:pStyle w:val="ListBullet"/>
        <w:spacing w:after="40"/>
      </w:pPr>
      <w:r>
        <w:t>Deterministic before generative：协议状态机、指标、异常检测、权限判定不得依赖LLM自由发挥。</w:t>
      </w:r>
    </w:p>
    <w:p>
      <w:pPr>
        <w:pStyle w:val="ListBullet"/>
        <w:spacing w:after="40"/>
      </w:pPr>
      <w:r>
        <w:t>Safe by default：AI不能直接生成并执行任意Shell；只能请求Action Registry中已注册动作。</w:t>
      </w:r>
    </w:p>
    <w:p>
      <w:pPr>
        <w:pStyle w:val="ListBullet"/>
        <w:spacing w:after="40"/>
      </w:pPr>
      <w:r>
        <w:t>Partial degradation：单个Analyzer或LLM失败时，其余可用能力继续产出PARTIAL_SUCCESS。</w:t>
      </w:r>
    </w:p>
    <w:p>
      <w:pPr>
        <w:pStyle w:val="ListBullet"/>
        <w:spacing w:after="40"/>
      </w:pPr>
      <w:r>
        <w:t>Versioned &amp; replayable：Analyzer、Rule、Prompt/Workflow、配置均版本化；同一Evidence可重放。</w:t>
      </w:r>
    </w:p>
    <w:p>
      <w:pPr>
        <w:pStyle w:val="Heading1"/>
      </w:pPr>
      <w:r>
        <w:t>2. 总体架构与技术栈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1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图2-1 V1.0总体技术架构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层次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技术/组件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飞书机器人 + React/TypeScript Web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Case创建、协作、审批、报告、深度分析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REST / SSE、RBAC、资源编排、签名URL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编排层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Diagnosis Orchestrator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确定性Workflow、Hypothesis、Collection Plan、无进展检测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YAML Rule + Python Evaluator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证据规则、Confirm Rule、补采请求、假设更新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动作层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 Engine / Registry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风险校验、平台适配、审批、执行、Cleanup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AsyncSSH + PTY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Shell、AIM CLI、tcpdump、PCM、文件回收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TShark CLI + 自研VOIP Semantic Engine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标准字段解析、Session重建、SIP/RTP/RTCP语义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音频层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DSP + Codec Decoder Registry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RTP解码、PCM分析、DTMF/Echo/Noise等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Celery + Redis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 DAG、异步Worker、并发处理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 + MinIO + 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结构化数据、大文件/Artifact、队列/缓存/锁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HTML + Headless Chromium/Playwright PDF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交互报告、PDF归档、图表与音频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架构形态</w:t>
              <w:br/>
            </w:r>
            <w:r>
              <w:rPr>
                <w:sz w:val="18"/>
              </w:rPr>
              <w:t>V1.0采用“模块化单体Backend + 独立Worker”而非过度微服务化。重任务（Collector、Packet、PCM、AI、Report）可独立扩容；后续迁移K8s时保持任务与存储边界不变。</w:t>
            </w:r>
          </w:p>
        </w:tc>
      </w:tr>
    </w:tbl>
    <w:p>
      <w:pPr>
        <w:spacing w:after="20"/>
      </w:pPr>
    </w:p>
    <w:p>
      <w:pPr>
        <w:pStyle w:val="Heading1"/>
      </w:pPr>
      <w:r>
        <w:t>3. 部署拓扑与运行环境</w:t>
      </w:r>
    </w:p>
    <w:p>
      <w:r>
        <w:t>默认在公司内网服务器通过Docker Compose部署。PostgreSQL、Redis、MinIO允许并建议运行于Docker容器内；持久化数据与容器生命周期严格解耦。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docker-compose.yml</w:t>
      </w:r>
      <w:r>
        <w:br/>
      </w:r>
      <w:r>
        <w:rPr>
          <w:rFonts w:ascii="DejaVu Sans Mono" w:hAnsi="DejaVu Sans Mono"/>
          <w:sz w:val="16"/>
        </w:rPr>
        <w:t>├── postgres</w:t>
      </w:r>
      <w:r>
        <w:br/>
      </w:r>
      <w:r>
        <w:rPr>
          <w:rFonts w:ascii="DejaVu Sans Mono" w:hAnsi="DejaVu Sans Mono"/>
          <w:sz w:val="16"/>
        </w:rPr>
        <w:t>├── redis</w:t>
      </w:r>
      <w:r>
        <w:br/>
      </w:r>
      <w:r>
        <w:rPr>
          <w:rFonts w:ascii="DejaVu Sans Mono" w:hAnsi="DejaVu Sans Mono"/>
          <w:sz w:val="16"/>
        </w:rPr>
        <w:t>├── minio</w:t>
      </w:r>
      <w:r>
        <w:br/>
      </w:r>
      <w:r>
        <w:rPr>
          <w:rFonts w:ascii="DejaVu Sans Mono" w:hAnsi="DejaVu Sans Mono"/>
          <w:sz w:val="16"/>
        </w:rPr>
        <w:t>├── backend</w:t>
      </w:r>
      <w:r>
        <w:br/>
      </w:r>
      <w:r>
        <w:rPr>
          <w:rFonts w:ascii="DejaVu Sans Mono" w:hAnsi="DejaVu Sans Mono"/>
          <w:sz w:val="16"/>
        </w:rPr>
        <w:t>├── frontend</w:t>
      </w:r>
      <w:r>
        <w:br/>
      </w:r>
      <w:r>
        <w:rPr>
          <w:rFonts w:ascii="DejaVu Sans Mono" w:hAnsi="DejaVu Sans Mono"/>
          <w:sz w:val="16"/>
        </w:rPr>
        <w:t>├── worker-collector</w:t>
      </w:r>
      <w:r>
        <w:br/>
      </w:r>
      <w:r>
        <w:rPr>
          <w:rFonts w:ascii="DejaVu Sans Mono" w:hAnsi="DejaVu Sans Mono"/>
          <w:sz w:val="16"/>
        </w:rPr>
        <w:t>├── worker-packet</w:t>
      </w:r>
      <w:r>
        <w:br/>
      </w:r>
      <w:r>
        <w:rPr>
          <w:rFonts w:ascii="DejaVu Sans Mono" w:hAnsi="DejaVu Sans Mono"/>
          <w:sz w:val="16"/>
        </w:rPr>
        <w:t>├── worker-pcm</w:t>
      </w:r>
      <w:r>
        <w:br/>
      </w:r>
      <w:r>
        <w:rPr>
          <w:rFonts w:ascii="DejaVu Sans Mono" w:hAnsi="DejaVu Sans Mono"/>
          <w:sz w:val="16"/>
        </w:rPr>
        <w:t>├── worker-ai</w:t>
      </w:r>
      <w:r>
        <w:br/>
      </w:r>
      <w:r>
        <w:rPr>
          <w:rFonts w:ascii="DejaVu Sans Mono" w:hAnsi="DejaVu Sans Mono"/>
          <w:sz w:val="16"/>
        </w:rPr>
        <w:t>└── worker-report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组件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持久化/运行要求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容器化；数据映射 /data/voip/postgres；定时pg_dump；显式Alembic migration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容器化；数据映射 /data/voip/minio；保存PCAP/PCM/WAV/LOG/图表/HTML/PDF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容器化；用于Celery、Cache、Lock；不承载长期Evidence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Backend/Worker/Frontend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容器可随时重建；不得把业务持久化数据写在容器可写层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Secret走环境变量/Secret File；YAML版本化配置；动态配置写数据库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/data/voip/</w:t>
      </w:r>
      <w:r>
        <w:br/>
      </w:r>
      <w:r>
        <w:rPr>
          <w:rFonts w:ascii="DejaVu Sans Mono" w:hAnsi="DejaVu Sans Mono"/>
          <w:sz w:val="16"/>
        </w:rPr>
        <w:t>├── postgres/</w:t>
      </w:r>
      <w:r>
        <w:br/>
      </w:r>
      <w:r>
        <w:rPr>
          <w:rFonts w:ascii="DejaVu Sans Mono" w:hAnsi="DejaVu Sans Mono"/>
          <w:sz w:val="16"/>
        </w:rPr>
        <w:t>├── minio/</w:t>
      </w:r>
      <w:r>
        <w:br/>
      </w:r>
      <w:r>
        <w:rPr>
          <w:rFonts w:ascii="DejaVu Sans Mono" w:hAnsi="DejaVu Sans Mono"/>
          <w:sz w:val="16"/>
        </w:rPr>
        <w:t>├── redis/</w:t>
      </w:r>
      <w:r>
        <w:br/>
      </w:r>
      <w:r>
        <w:rPr>
          <w:rFonts w:ascii="DejaVu Sans Mono" w:hAnsi="DejaVu Sans Mono"/>
          <w:sz w:val="16"/>
        </w:rPr>
        <w:t>├── logs/</w:t>
      </w:r>
      <w:r>
        <w:br/>
      </w:r>
      <w:r>
        <w:rPr>
          <w:rFonts w:ascii="DejaVu Sans Mono" w:hAnsi="DejaVu Sans Mono"/>
          <w:sz w:val="16"/>
        </w:rPr>
        <w:t>├── backups/</w:t>
      </w:r>
      <w:r>
        <w:br/>
      </w:r>
      <w:r>
        <w:rPr>
          <w:rFonts w:ascii="DejaVu Sans Mono" w:hAnsi="DejaVu Sans Mono"/>
          <w:sz w:val="16"/>
        </w:rPr>
        <w:t>└── config/</w:t>
      </w:r>
    </w:p>
    <w:p>
      <w:pPr>
        <w:pStyle w:val="Heading1"/>
      </w:pPr>
      <w:r>
        <w:t>4. 核心领域模型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实体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关键关系/用途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故障处理主实体；可关联多设备、多Call、多Evidence、多Hypothesis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CaseDevice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Case内设备连接信息与设备画像；支持A/B双端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一次呼叫；下挂SIP Dialog、SDP、RTP/RTCP、Audio Track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RegistrationSession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独立于Call的REGISTER会话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原始或派生证据的统一一级实体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Artifact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由Analyzer/Report产生的图表、音频、HTML/PDF等派生产物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AnalyzerRun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一次Analyzer执行；记录版本、输入、配置、结果和Artifact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诊断假设；显式保存支持/反对/缺失证据和置信度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ActionRun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设备动作执行实例；记录风险、审批、输出、Cleanup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异步任务；可构成DAG并行/依赖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TimelineEvent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所有层面的时间统一事件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当前/最终诊断快照及根因确认状态</w:t>
            </w:r>
          </w:p>
        </w:tc>
      </w:tr>
    </w:tbl>
    <w:p>
      <w:pPr>
        <w:spacing w:after="20"/>
      </w:pPr>
    </w:p>
    <w:p>
      <w:pPr>
        <w:pStyle w:val="Heading1"/>
      </w:pPr>
      <w:r>
        <w:t>5. Case / Job 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80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图5-1 Case状态机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Case状态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NEW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Case已创建，等待Triage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TRIAGING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识别现象、故障域、设备与初始假设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COLLECTING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执行Action/Collect Profile采集证据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WAITING_USER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等待人工复现、审批或补充信息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ANALYZING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运行协议/音频/日志Analyzer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NEED_MORE_EVIDENCE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证据不足，生成补采计划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DIAGNOSED</w:t>
            </w:r>
          </w:p>
        </w:tc>
        <w:tc>
          <w:tcPr>
            <w:tcW w:type="dxa" w:w="5083"/>
            <w:vAlign w:val="center"/>
            <w:shd w:fill="F8FAFC"/>
          </w:tcPr>
          <w:p>
            <w:r>
              <w:t>形成有价值诊断结论，但尚未满足 Root Cause Confirm Gate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ROOT_CAUSE_CONFIRMED</w:t>
            </w:r>
          </w:p>
        </w:tc>
        <w:tc>
          <w:tcPr>
            <w:tcW w:type="dxa" w:w="5083"/>
            <w:vAlign w:val="center"/>
          </w:tcPr>
          <w:p>
            <w:r>
              <w:t>满足 Confirm Rule、所需 L1/L2 Evidence、反证门禁及策略要求的实验/人工条件；LLM单独推断不能进入该状态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RESOLVING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跟踪修复动作/BUG/Commit/修复版本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RESOLVED</w:t>
            </w:r>
          </w:p>
        </w:tc>
        <w:tc>
          <w:tcPr>
            <w:tcW w:type="dxa" w:w="5083"/>
            <w:vAlign w:val="center"/>
          </w:tcPr>
          <w:p>
            <w:r>
              <w:t>Fix Verification 通过，原 Target Finding 消失且未出现新的阻断型回归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CLOSED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Case关闭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FAILED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工作流无法继续且无可降级路径</w:t>
            </w:r>
          </w:p>
        </w:tc>
      </w:tr>
    </w:tbl>
    <w:p>
      <w:pPr>
        <w:spacing w:after="20"/>
      </w:pPr>
    </w:p>
    <w:p>
      <w:r>
        <w:t>所有状态变化写入 CaseStateHistory，记录 from_state、to_state、reason、actor、timestamp、trace_id。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Job状态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5083"/>
          </w:tcPr>
          <w:p>
            <w:r>
              <w:t>PENDING</w:t>
            </w:r>
          </w:p>
        </w:tc>
        <w:tc>
          <w:tcPr>
            <w:tcW w:type="dxa" w:w="5083"/>
          </w:tcPr>
          <w:p>
            <w:r>
              <w:t>Job已创建，等待Worker获取</w:t>
            </w:r>
          </w:p>
        </w:tc>
      </w:tr>
      <w:tr>
        <w:tc>
          <w:tcPr>
            <w:tcW w:type="dxa" w:w="5083"/>
          </w:tcPr>
          <w:p>
            <w:r>
              <w:t>RUNNING</w:t>
            </w:r>
          </w:p>
        </w:tc>
        <w:tc>
          <w:tcPr>
            <w:tcW w:type="dxa" w:w="5083"/>
          </w:tcPr>
          <w:p>
            <w:r>
              <w:t>执行中</w:t>
            </w:r>
          </w:p>
        </w:tc>
      </w:tr>
      <w:tr>
        <w:tc>
          <w:tcPr>
            <w:tcW w:type="dxa" w:w="5083"/>
          </w:tcPr>
          <w:p>
            <w:r>
              <w:t>PARTIAL_SUCCESS</w:t>
            </w:r>
          </w:p>
        </w:tc>
        <w:tc>
          <w:tcPr>
            <w:tcW w:type="dxa" w:w="5083"/>
          </w:tcPr>
          <w:p>
            <w:r>
              <w:t>存在可继续用于Analyzer/Diagnosis的有效输出，但部分子任务失败</w:t>
            </w:r>
          </w:p>
        </w:tc>
      </w:tr>
      <w:tr>
        <w:tc>
          <w:tcPr>
            <w:tcW w:type="dxa" w:w="5083"/>
          </w:tcPr>
          <w:p>
            <w:r>
              <w:t>SUCCESS</w:t>
            </w:r>
          </w:p>
        </w:tc>
        <w:tc>
          <w:tcPr>
            <w:tcW w:type="dxa" w:w="5083"/>
          </w:tcPr>
          <w:p>
            <w:r>
              <w:t>主目标完整成功</w:t>
            </w:r>
          </w:p>
        </w:tc>
      </w:tr>
      <w:tr>
        <w:tc>
          <w:tcPr>
            <w:tcW w:type="dxa" w:w="5083"/>
          </w:tcPr>
          <w:p>
            <w:r>
              <w:t>FAILED</w:t>
            </w:r>
          </w:p>
        </w:tc>
        <w:tc>
          <w:tcPr>
            <w:tcW w:type="dxa" w:w="5083"/>
          </w:tcPr>
          <w:p>
            <w:r>
              <w:t>明确失败且当前Job不可继续</w:t>
            </w:r>
          </w:p>
        </w:tc>
      </w:tr>
      <w:tr>
        <w:tc>
          <w:tcPr>
            <w:tcW w:type="dxa" w:w="5083"/>
          </w:tcPr>
          <w:p>
            <w:r>
              <w:t>TIMEOUT</w:t>
            </w:r>
          </w:p>
        </w:tc>
        <w:tc>
          <w:tcPr>
            <w:tcW w:type="dxa" w:w="5083"/>
          </w:tcPr>
          <w:p>
            <w:r>
              <w:t>超过本Job的配置化时间边界</w:t>
            </w:r>
          </w:p>
        </w:tc>
      </w:tr>
      <w:tr>
        <w:tc>
          <w:tcPr>
            <w:tcW w:type="dxa" w:w="5083"/>
          </w:tcPr>
          <w:p>
            <w:r>
              <w:t>CANCEL_REQUESTED</w:t>
            </w:r>
          </w:p>
        </w:tc>
        <w:tc>
          <w:tcPr>
            <w:tcW w:type="dxa" w:w="5083"/>
          </w:tcPr>
          <w:p>
            <w:r>
              <w:t>收到取消请求，正在安全停止/cleanup</w:t>
            </w:r>
          </w:p>
        </w:tc>
      </w:tr>
      <w:tr>
        <w:tc>
          <w:tcPr>
            <w:tcW w:type="dxa" w:w="5083"/>
          </w:tcPr>
          <w:p>
            <w:r>
              <w:t>CANCELLED</w:t>
            </w:r>
          </w:p>
        </w:tc>
        <w:tc>
          <w:tcPr>
            <w:tcW w:type="dxa" w:w="5083"/>
          </w:tcPr>
          <w:p>
            <w:r>
              <w:t>安全停止/cleanup流程完成后取消</w:t>
            </w:r>
          </w:p>
        </w:tc>
      </w:tr>
    </w:tbl>
    <w:p>
      <w:pPr>
        <w:spacing w:after="20"/>
      </w:pPr>
    </w:p>
    <w:p>
      <w:r>
        <w:t>Job支持dependency与critical标记；PCAP解析后可并行触发SIP/RTP分析，音频解码依赖RTP分析结果。</w:t>
      </w:r>
    </w:p>
    <w:p>
      <w:pPr>
        <w:pStyle w:val="Heading1"/>
      </w:pPr>
      <w:r>
        <w:t>6. Device Collector 与凭据</w:t>
      </w:r>
    </w:p>
    <w:p>
      <w:r>
        <w:t>技服通过飞书提供 SSH IP、Port、SN及问题现象；SSH用户名固定为 admin。密码不由用户输入，不落库、不写日志，由统一CredentialProvider通过API动态获取。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CredentialProvider.get_password(</w:t>
      </w:r>
      <w:r>
        <w:br/>
      </w:r>
      <w:r>
        <w:rPr>
          <w:rFonts w:ascii="DejaVu Sans Mono" w:hAnsi="DejaVu Sans Mono"/>
          <w:sz w:val="16"/>
        </w:rPr>
        <w:t xml:space="preserve">    sn: str,</w:t>
      </w:r>
      <w:r>
        <w:br/>
      </w:r>
      <w:r>
        <w:rPr>
          <w:rFonts w:ascii="DejaVu Sans Mono" w:hAnsi="DejaVu Sans Mono"/>
          <w:sz w:val="16"/>
        </w:rPr>
        <w:t xml:space="preserve">    ip: str,</w:t>
      </w:r>
      <w:r>
        <w:br/>
      </w:r>
      <w:r>
        <w:rPr>
          <w:rFonts w:ascii="DejaVu Sans Mono" w:hAnsi="DejaVu Sans Mono"/>
          <w:sz w:val="16"/>
        </w:rPr>
        <w:t xml:space="preserve">    product: str | None = None</w:t>
      </w:r>
      <w:r>
        <w:br/>
      </w:r>
      <w:r>
        <w:rPr>
          <w:rFonts w:ascii="DejaVu Sans Mono" w:hAnsi="DejaVu Sans Mono"/>
          <w:sz w:val="16"/>
        </w:rPr>
        <w:t>) -&gt; CredentialResult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连接流程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参数校验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IP/Port/SN存在；信息不足时创建Draft Case并卡片补齐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 凭据获取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以SN为主，必要时携带IP/产品信息调用Credential API；失败可重试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 SSH诊断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自动区分IP不可达、Port不通、握手失败、认证失败、Host Key、超时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4. 设备画像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尽量自动获取SN/MAC/型号/产品/软件版本/硬件版本/Uptime/FXS数等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5. 平台识别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自动匹配Platform Profile；失败再请求人工确认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6. 会话执行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AsyncSSH；交互CLI使用PTY + Prompt状态机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7. Cleanup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有状态变化的Action必须执行cleanup_action或记录cleanup失败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t>DeviceAdapter (internal execution boundary)</w:t>
        <w:br/>
        <w:t xml:space="preserve">  connect() / disconnect()</w:t>
        <w:br/>
        <w:t xml:space="preserve">  get_device_info()</w:t>
        <w:br/>
        <w:t xml:space="preserve">  execute_shell_action(action_id, params)</w:t>
        <w:br/>
        <w:t xml:space="preserve">  execute_aim_action(action_id, params)</w:t>
        <w:br/>
        <w:t xml:space="preserve">  start_capture(capture_spec) / stop_capture(capture_id)</w:t>
        <w:br/>
        <w:t xml:space="preserve">  download_file(remote_path)</w:t>
        <w:br/>
        <w:t xml:space="preserve">  get_action_status(action_run_id)</w:t>
        <w:br/>
        <w:t xml:space="preserve">  cleanup(cleanup_plan)</w:t>
        <w:br/>
        <w:br/>
        <w:t>Upper layers MUST NOT expose arbitrary shell / arbitrary AIM APIs.</w:t>
      </w:r>
    </w:p>
    <w:p>
      <w:pPr>
        <w:pStyle w:val="Heading1"/>
      </w:pPr>
      <w:r>
        <w:t>7. Platform / Action / Collect Profile</w:t>
      </w:r>
    </w:p>
    <w:p>
      <w:r>
        <w:t>设备差异由 Platform Profile + Action Registry 吸收，上层Orchestrator不得散落产品if/else。</w:t>
      </w:r>
    </w:p>
    <w:p>
      <w:pPr>
        <w:pStyle w:val="CodeBlock"/>
        <w:shd w:fill="F3F5F7"/>
      </w:pPr>
      <w:r>
        <w:t>platform: &lt;platform_id&gt;</w:t>
        <w:br/>
        <w:t>identity:</w:t>
        <w:br/>
        <w:t xml:space="preserve">  model_patterns: ["..."]</w:t>
        <w:br/>
        <w:t>aim:</w:t>
        <w:br/>
        <w:t xml:space="preserve">  session: persistent_pty</w:t>
        <w:br/>
        <w:t xml:space="preserve">  prompt_patterns: ["AIM&gt;"]</w:t>
        <w:br/>
        <w:t>capture:</w:t>
        <w:br/>
        <w:t xml:space="preserve">  voice_interface_source: VoiceRuntimeContext</w:t>
        <w:br/>
        <w:t xml:space="preserve">  mode: full_packet</w:t>
        <w:br/>
        <w:t>pcm:</w:t>
        <w:br/>
        <w:t xml:space="preserve">  parser_profile: platform_defined</w:t>
        <w:br/>
        <w:t xml:space="preserve">  diag_ports:</w:t>
        <w:br/>
        <w:t xml:space="preserve">    rx: 40000</w:t>
        <w:br/>
        <w:t xml:space="preserve">    tx: 50000</w:t>
        <w:br/>
        <w:t>logs:</w:t>
        <w:br/>
        <w:t xml:space="preserve">  sources: platform_defined</w:t>
        <w:br/>
        <w:br/>
        <w:t># Real DUT commands are defined only by EC-02 Platform Contract.tmp/voip_log.txt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风险级别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默认策略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L0 READ_ONLY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查询/读取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自动执行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 COLLECTION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抓包、采集文件等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自动执行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 TEMP_STATE_CHANGE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开启Debug/PCM等临时状态</w:t>
            </w:r>
          </w:p>
        </w:tc>
        <w:tc>
          <w:tcPr>
            <w:tcW w:type="dxa" w:w="3389"/>
            <w:vAlign w:val="center"/>
            <w:shd w:fill="F8FAFC"/>
          </w:tcPr>
          <w:p>
            <w:r>
              <w:t>审核过的 ReproductionProfile 内可自动；必须 Cleanup + Reverse Validation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L3 SERVICE_IMPACT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重新注册、restart aimd等</w:t>
            </w:r>
          </w:p>
        </w:tc>
        <w:tc>
          <w:tcPr>
            <w:tcW w:type="dxa" w:w="3389"/>
            <w:vAlign w:val="center"/>
          </w:tcPr>
          <w:p>
            <w:r>
              <w:t>独立审批；Reproduction 不得隐式自动执行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 DANGEROUS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reboot、配置修改、sysupgrade等</w:t>
            </w:r>
          </w:p>
        </w:tc>
        <w:tc>
          <w:tcPr>
            <w:tcW w:type="dxa" w:w="3389"/>
            <w:vAlign w:val="center"/>
            <w:shd w:fill="F8FAFC"/>
          </w:tcPr>
          <w:p>
            <w:r>
              <w:t>AI 禁止自动执行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t>action_id: START_PCM_RX</w:t>
        <w:br/>
        <w:t>version: 1.0.0</w:t>
        <w:br/>
        <w:t>executor_type: AIM_PTY</w:t>
        <w:br/>
        <w:t>risk_level: L2</w:t>
        <w:br/>
        <w:t>parameters: [gateway_ip]</w:t>
        <w:br/>
        <w:t>preconditions: [AIM_AVAILABLE, VOICE_GATEWAY_RESOLVED]</w:t>
        <w:br/>
        <w:t>command_template_id: PCM_RX_ON</w:t>
        <w:br/>
        <w:t>timeout: profile_configured</w:t>
        <w:br/>
        <w:t>retry: policy_configured</w:t>
        <w:br/>
        <w:t>success: DATA_PLANE_VALIDATION</w:t>
        <w:br/>
        <w:t>cleanup_action: STOP_PCM_RX</w:t>
        <w:br/>
        <w:t>cleanup_idempotent: true</w:t>
        <w:br/>
        <w:t>evidence_type: PCM_RX</w:t>
        <w:br/>
        <w:t># COMMAND_ACCEPTED != ACTION_VERIFIED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collect_profile: voice_quality_basic</w:t>
      </w:r>
      <w:r>
        <w:br/>
      </w:r>
      <w:r>
        <w:rPr>
          <w:rFonts w:ascii="DejaVu Sans Mono" w:hAnsi="DejaVu Sans Mono"/>
          <w:sz w:val="16"/>
        </w:rPr>
        <w:t>collect:</w:t>
      </w:r>
      <w:r>
        <w:br/>
      </w:r>
      <w:r>
        <w:rPr>
          <w:rFonts w:ascii="DejaVu Sans Mono" w:hAnsi="DejaVu Sans Mono"/>
          <w:sz w:val="16"/>
        </w:rPr>
        <w:t xml:space="preserve">  - GET_DEVICE_INFO</w:t>
      </w:r>
      <w:r>
        <w:br/>
      </w:r>
      <w:r>
        <w:rPr>
          <w:rFonts w:ascii="DejaVu Sans Mono" w:hAnsi="DejaVu Sans Mono"/>
          <w:sz w:val="16"/>
        </w:rPr>
        <w:t xml:space="preserve">  - GET_CPU_STATUS</w:t>
      </w:r>
      <w:r>
        <w:br/>
      </w:r>
      <w:r>
        <w:rPr>
          <w:rFonts w:ascii="DejaVu Sans Mono" w:hAnsi="DejaVu Sans Mono"/>
          <w:sz w:val="16"/>
        </w:rPr>
        <w:t xml:space="preserve">  - GET_PCM_COUNTER</w:t>
      </w:r>
      <w:r>
        <w:br/>
      </w:r>
      <w:r>
        <w:rPr>
          <w:rFonts w:ascii="DejaVu Sans Mono" w:hAnsi="DejaVu Sans Mono"/>
          <w:sz w:val="16"/>
        </w:rPr>
        <w:t xml:space="preserve">  - GET_DSP_RUNNING</w:t>
      </w:r>
      <w:r>
        <w:br/>
      </w:r>
      <w:r>
        <w:rPr>
          <w:rFonts w:ascii="DejaVu Sans Mono" w:hAnsi="DejaVu Sans Mono"/>
          <w:sz w:val="16"/>
        </w:rPr>
        <w:t xml:space="preserve">  - START_SIP_RTP_CAPTURE</w:t>
      </w:r>
      <w:r>
        <w:br/>
      </w:r>
      <w:r>
        <w:rPr>
          <w:rFonts w:ascii="DejaVu Sans Mono" w:hAnsi="DejaVu Sans Mono"/>
          <w:sz w:val="16"/>
        </w:rPr>
        <w:t>optional:</w:t>
      </w:r>
      <w:r>
        <w:br/>
      </w:r>
      <w:r>
        <w:rPr>
          <w:rFonts w:ascii="DejaVu Sans Mono" w:hAnsi="DejaVu Sans Mono"/>
          <w:sz w:val="16"/>
        </w:rPr>
        <w:t xml:space="preserve">  - START_PCM_RX</w:t>
      </w:r>
      <w:r>
        <w:br/>
      </w:r>
      <w:r>
        <w:rPr>
          <w:rFonts w:ascii="DejaVu Sans Mono" w:hAnsi="DejaVu Sans Mono"/>
          <w:sz w:val="16"/>
        </w:rPr>
        <w:t xml:space="preserve">  - START_PCM_TX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AI执行边界</w:t>
              <w:br/>
            </w:r>
            <w:r>
              <w:rPr>
                <w:sz w:val="18"/>
              </w:rPr>
              <w:t>AI不得直接创造并执行Shell命令。Planner只能输出已注册Action/Profile。没有现成Action时，AI可生成“建议采集动作”，但必须经研发审核注册后才能自动执行。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8. Evidence 与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evidence_id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UUID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case_id / device_id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归属Case/设备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DEVICE_INFO / SHELL_OUTPUT / AIM_OUTPUT / LOG / PCAP / PCAPNG / PCM_RX / PCM_TX / WAV / IMAGE / VIDEO / USER_UPLOAD等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collector/upload/analyzer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filename / object_uri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MinIO对象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 / sha256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大小与完整性/去重指纹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start_time / end_time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原始采集时间范围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collector_job_id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采集Job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metadata JSONB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平台/格式等扩展信息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analysis_status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未分析/分析中/成功/失败/部分成功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所有原始Evidence自动计算SHA256。</w:t>
      </w:r>
    </w:p>
    <w:p>
      <w:pPr>
        <w:pStyle w:val="ListBullet"/>
        <w:spacing w:after="40"/>
      </w:pPr>
      <w:r>
        <w:t>原始Evidence Immutable，不允许覆盖；派生结果创建新Evidence/Artifact。</w:t>
      </w:r>
    </w:p>
    <w:p>
      <w:pPr>
        <w:pStyle w:val="ListBullet"/>
        <w:spacing w:after="40"/>
      </w:pPr>
      <w:r>
        <w:t>删除采用显式Purge + RBAC + Audit Log。</w:t>
      </w:r>
    </w:p>
    <w:p>
      <w:pPr>
        <w:pStyle w:val="ListBullet"/>
        <w:spacing w:after="40"/>
      </w:pPr>
      <w:r>
        <w:t>Evidence默认长期保存并支持人工清理；当前版本不额外实现PCAP/PCM/WAV敏感数据治理策略。</w:t>
      </w:r>
    </w:p>
    <w:p>
      <w:pPr>
        <w:pStyle w:val="Heading1"/>
      </w:pPr>
      <w:r>
        <w:t>9. Packet Intelligence Engine</w:t>
      </w:r>
    </w:p>
    <w:p>
      <w:r>
        <w:t>标准协议字段解析以TShark CLI为底座，自研VOIP Semantic Engine负责会话重建、状态机、异常语义与跨层关联。PCAP/PCAPNG均支持，大文件采用流式/分批处理，不要求整体加载内存。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协议链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Ethernet、VLAN、ARP、IP、UDP/TCP、DNS/DHCP上下文、SIP、SDP、RTP、RTCP、DTMF等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多Call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自动发现全部SIP Dialog/RTP Stream；支持选择或批量分析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多设备/多点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Case支持多设备、多PCAP联合分析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Packet索引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所有关键事件保留pcap_file_id、frame.number、timestamp、raw reference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Packet Viewer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Packet List + Protocol Tree + Raw Bytes；常用Filter，复杂过滤调用TShark display filter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Analyzer输出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统一外层AnalyzerResult Schema，各Analyzer扩展payload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AnalyzerResult</w:t>
      </w:r>
      <w:r>
        <w:br/>
      </w:r>
      <w:r>
        <w:rPr>
          <w:rFonts w:ascii="DejaVu Sans Mono" w:hAnsi="DejaVu Sans Mono"/>
          <w:sz w:val="16"/>
        </w:rPr>
        <w:t xml:space="preserve">  analyzer_name</w:t>
      </w:r>
      <w:r>
        <w:br/>
      </w:r>
      <w:r>
        <w:rPr>
          <w:rFonts w:ascii="DejaVu Sans Mono" w:hAnsi="DejaVu Sans Mono"/>
          <w:sz w:val="16"/>
        </w:rPr>
        <w:t xml:space="preserve">  analyzer_version</w:t>
      </w:r>
      <w:r>
        <w:br/>
      </w:r>
      <w:r>
        <w:rPr>
          <w:rFonts w:ascii="DejaVu Sans Mono" w:hAnsi="DejaVu Sans Mono"/>
          <w:sz w:val="16"/>
        </w:rPr>
        <w:t xml:space="preserve">  input_evidence_ids[]</w:t>
      </w:r>
      <w:r>
        <w:br/>
      </w:r>
      <w:r>
        <w:rPr>
          <w:rFonts w:ascii="DejaVu Sans Mono" w:hAnsi="DejaVu Sans Mono"/>
          <w:sz w:val="16"/>
        </w:rPr>
        <w:t xml:space="preserve">  status</w:t>
      </w:r>
      <w:r>
        <w:br/>
      </w:r>
      <w:r>
        <w:rPr>
          <w:rFonts w:ascii="DejaVu Sans Mono" w:hAnsi="DejaVu Sans Mono"/>
          <w:sz w:val="16"/>
        </w:rPr>
        <w:t xml:space="preserve">  events[]</w:t>
      </w:r>
      <w:r>
        <w:br/>
      </w:r>
      <w:r>
        <w:rPr>
          <w:rFonts w:ascii="DejaVu Sans Mono" w:hAnsi="DejaVu Sans Mono"/>
          <w:sz w:val="16"/>
        </w:rPr>
        <w:t xml:space="preserve">  metrics[]</w:t>
      </w:r>
      <w:r>
        <w:br/>
      </w:r>
      <w:r>
        <w:rPr>
          <w:rFonts w:ascii="DejaVu Sans Mono" w:hAnsi="DejaVu Sans Mono"/>
          <w:sz w:val="16"/>
        </w:rPr>
        <w:t xml:space="preserve">  anomalies[]</w:t>
      </w:r>
      <w:r>
        <w:br/>
      </w:r>
      <w:r>
        <w:rPr>
          <w:rFonts w:ascii="DejaVu Sans Mono" w:hAnsi="DejaVu Sans Mono"/>
          <w:sz w:val="16"/>
        </w:rPr>
        <w:t xml:space="preserve">  artifacts[]</w:t>
      </w:r>
      <w:r>
        <w:br/>
      </w:r>
      <w:r>
        <w:rPr>
          <w:rFonts w:ascii="DejaVu Sans Mono" w:hAnsi="DejaVu Sans Mono"/>
          <w:sz w:val="16"/>
        </w:rPr>
        <w:t xml:space="preserve">  evidence_refs[]</w:t>
      </w:r>
      <w:r>
        <w:br/>
      </w:r>
      <w:r>
        <w:rPr>
          <w:rFonts w:ascii="DejaVu Sans Mono" w:hAnsi="DejaVu Sans Mono"/>
          <w:sz w:val="16"/>
        </w:rPr>
        <w:t xml:space="preserve">  payload{}</w:t>
      </w:r>
    </w:p>
    <w:p>
      <w:pPr>
        <w:pStyle w:val="Heading1"/>
      </w:pPr>
      <w:r>
        <w:t>10. SIP / SDP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RegistrationSession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REGISTER独立于Call；解析AOR/registrar/contact/expires/auth_flow/status/retries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REGISTER状态机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401/407认证挑战、Authorization重试、200、403/404/408/423/5xx、timeout/retransmission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 State Machine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INVITE/100/180/183/PRACK/200/ACK/CANCEL/487/BYE/200/Re-INVITE/UPDATE/REFER等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重传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Branch + CSeq + Method + Transaction识别重传与超时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时延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REGISTER RTT、INVITE→100/180/200、200→ACK、Call Setup Time、BYE→200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SIP原文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保存解析后的原始SIP文本副本，原始PCAP仍为最终证据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Event解释字段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what_it_is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该报文/事件是什么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why_it_appears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为什么此时出现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is_expected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当前上下文是否正常/预期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expected_next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下一步正常应出现什么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possible_problem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异常时可能原因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case_specific_explanation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结合当前Case的解释，而非百科式说明</w:t>
            </w:r>
          </w:p>
        </w:tc>
      </w:tr>
    </w:tbl>
    <w:p>
      <w:pPr>
        <w:spacing w:after="20"/>
      </w:pPr>
    </w:p>
    <w:p>
      <w:r>
        <w:t>解释采用“确定性协议模板 + 当前Case上下文 + AI补充”三层策略。例如401在随后出现携带Authorization的REGISTER并返回200时，应解释为正常Digest认证流程。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SDP能力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c=、m=、a=rtpmap、a=fmtp、sendrecv/sendonly/recvonly/inactive、telephone-event、ptime等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协商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完整保存Offer / Answer / Negotiated Result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Codec校验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强制校验协商Codec与实际RTP Payload/Codec是否一致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媒体方向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结合SDP方向声明与实际RTP流判断单通/无媒体等异常</w:t>
            </w:r>
          </w:p>
        </w:tc>
      </w:tr>
    </w:tbl>
    <w:p>
      <w:pPr>
        <w:spacing w:after="20"/>
      </w:pPr>
    </w:p>
    <w:p>
      <w:pPr>
        <w:pStyle w:val="Heading1"/>
      </w:pPr>
      <w:r>
        <w:t>11. RTP / RTCP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RTP Stream识别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src_ip、src_port、dst_ip、dst_port、SSRC、payload_type + SIP/SDP会话上下文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SSRC变化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允许切换并生成SSRC_CHANGE事件，不简单拆成无关流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ptime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SDP ptime + RTP Timestamp步进自动推断并互相校验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指标/异常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计算要求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Loss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以RTP Sequence连续性为主，处理wrap-around/reorder/duplicate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Burst Loss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单独记录BurstLossEvent、最大连续丢包与burst次数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Delta/Jitter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同时保留到达Delta与RFC Jitter；阈值配置化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检测TIMESTAMP_JUMP / SEQ_RESET / STREAM_GAP / STREAM_STOP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Payload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PAYLOAD_CHANGE / Codec与SDP不一致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听感影响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由Analyzer按丢包数×ptime等确定性计算，AI只负责解释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RTP anomaly enum:</w:t>
      </w:r>
      <w:r>
        <w:br/>
      </w:r>
      <w:r>
        <w:rPr>
          <w:rFonts w:ascii="DejaVu Sans Mono" w:hAnsi="DejaVu Sans Mono"/>
          <w:sz w:val="16"/>
        </w:rPr>
        <w:t>PACKET_LOSS / BURST_LOSS / HIGH_JITTER / HIGH_DELTA</w:t>
      </w:r>
      <w:r>
        <w:br/>
      </w:r>
      <w:r>
        <w:rPr>
          <w:rFonts w:ascii="DejaVu Sans Mono" w:hAnsi="DejaVu Sans Mono"/>
          <w:sz w:val="16"/>
        </w:rPr>
        <w:t>OUT_OF_ORDER / DUPLICATE / TIMESTAMP_JUMP / SEQ_RESET</w:t>
      </w:r>
      <w:r>
        <w:br/>
      </w:r>
      <w:r>
        <w:rPr>
          <w:rFonts w:ascii="DejaVu Sans Mono" w:hAnsi="DejaVu Sans Mono"/>
          <w:sz w:val="16"/>
        </w:rPr>
        <w:t>SSRC_CHANGE / PAYLOAD_CHANGE / STREAM_GAP / STREAM_STOP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RTCP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 / RR / SDES / BYE / XR（如存在）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fraction_lost、cumulative_lost、extended_highest_seq、jitter、lsr、dlsr、rtt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交叉校验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本地PCAP计算结果与RTCP报告互校；差异提示抓包点/链路视角不同</w:t>
            </w:r>
          </w:p>
        </w:tc>
      </w:tr>
    </w:tbl>
    <w:p>
      <w:pPr>
        <w:spacing w:after="20"/>
      </w:pPr>
    </w:p>
    <w:p>
      <w:pPr>
        <w:pStyle w:val="Heading1"/>
      </w:pPr>
      <w:r>
        <w:t>12. RTP Audio / PCM Analyzer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RTP Payload</w:t>
      </w:r>
      <w:r>
        <w:br/>
      </w:r>
      <w:r>
        <w:rPr>
          <w:rFonts w:ascii="DejaVu Sans Mono" w:hAnsi="DejaVu Sans Mono"/>
          <w:sz w:val="16"/>
        </w:rPr>
        <w:t xml:space="preserve">  -&gt; Codec Decoder Registry</w:t>
      </w:r>
      <w:r>
        <w:br/>
      </w:r>
      <w:r>
        <w:rPr>
          <w:rFonts w:ascii="DejaVu Sans Mono" w:hAnsi="DejaVu Sans Mono"/>
          <w:sz w:val="16"/>
        </w:rPr>
        <w:t xml:space="preserve">  -&gt; PCM Samples</w:t>
      </w:r>
      <w:r>
        <w:br/>
      </w:r>
      <w:r>
        <w:rPr>
          <w:rFonts w:ascii="DejaVu Sans Mono" w:hAnsi="DejaVu Sans Mono"/>
          <w:sz w:val="16"/>
        </w:rPr>
        <w:t xml:space="preserve">  -&gt; Audio Analyzer</w:t>
      </w:r>
      <w:r>
        <w:br/>
      </w:r>
      <w:r>
        <w:rPr>
          <w:rFonts w:ascii="DejaVu Sans Mono" w:hAnsi="DejaVu Sans Mono"/>
          <w:sz w:val="16"/>
        </w:rPr>
        <w:t xml:space="preserve">  -&gt; WAV / Waveform / Spectrum / Spectrogram</w:t>
      </w:r>
    </w:p>
    <w:p>
      <w:r>
        <w:t>Codec Decoder Registry采用插件式设计，首期尽可能覆盖产品实际支持的全部Codec。SIPS/SRTP首期不考虑。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音频输出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raw_decoded.wav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严格按抓到的实际Payload解码，作为原始听感证据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playback_assisted.wav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可使用补零/PLC等辅助试听，必须显式标注“处理后”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异常片段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自动对异常前后2~5秒裁剪，便于技服直接试听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图形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Waveform、Spectrum、可缩放Spectrogram；有音频的Case默认生成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PCM Stream字段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direction / tap_point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PCM_RX / PCM_TX，抽象Tap Point支持未来PRE_DSP/POST_DSP/SLIC_RX/SLIC_TX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sample_rate / bit_depth / channels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采样参数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signed / endian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数值格式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frame_size / packet_interval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帧结构与采集节奏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private_header_version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私有头版本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start_time / duration / sample_count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时序与长度</w:t>
            </w:r>
          </w:p>
        </w:tc>
      </w:tr>
    </w:tbl>
    <w:p>
      <w:pPr>
        <w:spacing w:after="20"/>
      </w:pPr>
    </w:p>
    <w:p>
      <w:r>
        <w:t>PCM私有协议采用Parser Plugin：GenericRawPayload、MT7621PCMParser、其他平台Parser。若私有Header未知，进入RAW模式，只保存UDP Payload特征并明确提示“协议头未识别”，禁止AI猜测字段含义。</w:t>
      </w:r>
    </w:p>
    <w:p>
      <w:pPr>
        <w:pStyle w:val="Heading1"/>
      </w:pPr>
      <w:r>
        <w:t>13. DTMF / Echo / 音质算法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算法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V1.0规格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音量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RMS、Peak、RMS/Peak dBFS、DC Offset、Crest Factor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Silence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阈值配置 + 自适应噪声底辅助；记录interval与duration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Clipping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full-scale附近连续sample、clipping ratio、interval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Click/Pop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短时能量 + sample jump + spectral burst联合检测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工频/电流声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50/60Hz及100/120/150Hz等谐波族综合评分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DTMF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Goertzel为主、FFT复核；记录digit、on/off、频率、level、twist、frequency error、confidence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跨层DTMF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 / RTP RFC2833 / SIP INFO / aimd getnumber自动对齐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Echo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RX/TX cross-correlation + delay + correlation strength；后续可扩展ERL/ERLE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Audacity定位</w:t>
              <w:br/>
            </w:r>
            <w:r>
              <w:rPr>
                <w:sz w:val="18"/>
              </w:rPr>
              <w:t>系统不依赖Audacity。Audacity仅作为工程师人工复核工具；系统本身负责PCM解码、波形、频谱、时频图、异常检测、WAV生成和试听。</w:t>
            </w:r>
          </w:p>
        </w:tc>
      </w:tr>
    </w:tbl>
    <w:p>
      <w:pPr>
        <w:spacing w:after="20"/>
      </w:pPr>
    </w:p>
    <w:p>
      <w:pPr>
        <w:pStyle w:val="Heading1"/>
      </w:pPr>
      <w:r>
        <w:t>14. Unified Timeline 与多点抓包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97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图14-1 多源时间校准与跨层关联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TimelineEvent来源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SIP、SDP、RTP、RTCP、PCM_RX、PCM_TX、DTMF、aimd log、system log、CPU、PCM counter、user action、collector action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时间基准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UTC绝对时间 + Case内relative_time；原始时间不改写，只保存calculated_offset</w:t>
            </w:r>
          </w:p>
        </w:tc>
      </w:tr>
    </w:tbl>
    <w:p>
      <w:pPr>
        <w:spacing w:after="20"/>
      </w:pPr>
    </w:p>
    <w:p>
      <w:r>
        <w:t>多源时间校准优先级：NTP/系统时间 → SIP相同消息指纹 → RTP SSRC+Seq+Timestamp → 人工校准。多PCAP使用Packet Fingerprint进行Cross Capture Correlation。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结论等级</w:t>
              <w:br/>
            </w:r>
            <w:r>
              <w:rPr>
                <w:sz w:val="18"/>
              </w:rPr>
              <w:t>多点分析必须区分 Observed（某抓包点直接观察）、Inferred（根据跨点缺失推断）、Confirmed（满足确定性规则/多证据确认）。例如“ONU侧有Seq=1024、交换机侧有、PBX侧缺失”只能在对齐和指纹条件充分时推断丢包发生于交换机→PBX区间。</w:t>
            </w:r>
          </w:p>
        </w:tc>
      </w:tr>
    </w:tbl>
    <w:p>
      <w:pPr>
        <w:spacing w:after="20"/>
      </w:pPr>
    </w:p>
    <w:p>
      <w:pPr>
        <w:pStyle w:val="Heading1"/>
      </w:pPr>
      <w:r>
        <w:t>15. AI Diagnosis Orchestrator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CASE_CREATED -&gt; TRIAGE -&gt; BUILD_HYPOTHESES</w:t>
      </w:r>
      <w:r>
        <w:br/>
      </w:r>
      <w:r>
        <w:rPr>
          <w:rFonts w:ascii="DejaVu Sans Mono" w:hAnsi="DejaVu Sans Mono"/>
          <w:sz w:val="16"/>
        </w:rPr>
        <w:t>-&gt; PLAN_COLLECTION -&gt; COLLECT -&gt; ANALYZE</w:t>
      </w:r>
      <w:r>
        <w:br/>
      </w:r>
      <w:r>
        <w:rPr>
          <w:rFonts w:ascii="DejaVu Sans Mono" w:hAnsi="DejaVu Sans Mono"/>
          <w:sz w:val="16"/>
        </w:rPr>
        <w:t>-&gt; UPDATE_HYPOTHESES</w:t>
      </w:r>
      <w:r>
        <w:br/>
      </w:r>
      <w:r>
        <w:rPr>
          <w:rFonts w:ascii="DejaVu Sans Mono" w:hAnsi="DejaVu Sans Mono"/>
          <w:sz w:val="16"/>
        </w:rPr>
        <w:t xml:space="preserve">   |- evidence sufficient -&gt; DIAGNOSED</w:t>
      </w:r>
      <w:r>
        <w:br/>
      </w:r>
      <w:r>
        <w:rPr>
          <w:rFonts w:ascii="DejaVu Sans Mono" w:hAnsi="DejaVu Sans Mono"/>
          <w:sz w:val="16"/>
        </w:rPr>
        <w:t xml:space="preserve">   |- evidence missing    -&gt; NEED_MORE_EVIDENCE -&gt; collect again</w:t>
      </w:r>
      <w:r>
        <w:br/>
      </w:r>
      <w:r>
        <w:rPr>
          <w:rFonts w:ascii="DejaVu Sans Mono" w:hAnsi="DejaVu Sans Mono"/>
          <w:sz w:val="16"/>
        </w:rPr>
        <w:t xml:space="preserve">   `- human required      -&gt; WAITING_USER</w:t>
      </w:r>
    </w:p>
    <w:p>
      <w:r>
        <w:t>Workflow是确定性的，AI仅位于Triage、Hypothesis生成/排序、Collection Plan建议、跨证据解释等受控节点。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Hypothesis字段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  <w:shd w:fill="F8FAFC"/>
          </w:tcPr>
          <w:p>
            <w:r>
              <w:t>OPEN / SUPPORTED / STRONGLY_SUPPORTED / CONFIRMED / CONTRADICTED / REJECTED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confidence</w:t>
            </w:r>
          </w:p>
        </w:tc>
        <w:tc>
          <w:tcPr>
            <w:tcW w:type="dxa" w:w="5083"/>
            <w:vAlign w:val="center"/>
          </w:tcPr>
          <w:p>
            <w:r>
              <w:t>仅用于排序/UI/信息增益；不能作为Root Cause Confirm Gate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supporting_evidence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支持证据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contradicting_evidence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反证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missing_evidence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关键缺失证据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fault_domain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证据等级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定义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直接证据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强佐证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L3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弱佐证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历史经验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L5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AI推断</w:t>
            </w:r>
          </w:p>
        </w:tc>
      </w:tr>
    </w:tbl>
    <w:p>
      <w:pPr>
        <w:spacing w:after="20"/>
      </w:pPr>
    </w:p>
    <w:p>
      <w:r>
        <w:t>无进展检测由 Orchestrator 确定性执行。阈值由版本化配置定义，不在业务代码硬编码；当连续若干 Diagnosis Cycle 无新增 L1/L2 Evidence、未解决 DiagnosticQuestion、Hypothesis 空间未收缩或关键 Action 不可执行时进入 NO_PROGRESS，并输出已确认/支持/已排除/缺失证据/阻塞原因/下一步。</w:t>
      </w:r>
    </w:p>
    <w:p>
      <w:pPr>
        <w:pStyle w:val="Heading1"/>
      </w:pPr>
      <w:r>
        <w:t>16. Rule Engine 与根因确认</w:t>
      </w:r>
    </w:p>
    <w:p>
      <w:r>
        <w:t>规则采用声明式 YAML + Python Evaluator；Rule 只能请求注册 Action，不能直接执行设备命令。Rule Priority 固定为 SAFETY → CONFIRM → CONTRADICTION → SUPPORT → COLLECTION → DISPLAY；同级按 priority + rule_id 稳定排序。Confidence 只用于排序/展示，不能替代 Confirm Rule。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id: RTP_BURST_LOSS_CAUSES_AUDIO_GAP</w:t>
      </w:r>
      <w:r>
        <w:br/>
      </w:r>
      <w:r>
        <w:rPr>
          <w:rFonts w:ascii="DejaVu Sans Mono" w:hAnsi="DejaVu Sans Mono"/>
          <w:sz w:val="16"/>
        </w:rPr>
        <w:t>when:</w:t>
      </w:r>
      <w:r>
        <w:br/>
      </w:r>
      <w:r>
        <w:rPr>
          <w:rFonts w:ascii="DejaVu Sans Mono" w:hAnsi="DejaVu Sans Mono"/>
          <w:sz w:val="16"/>
        </w:rPr>
        <w:t xml:space="preserve">  all:</w:t>
      </w:r>
      <w:r>
        <w:br/>
      </w:r>
      <w:r>
        <w:rPr>
          <w:rFonts w:ascii="DejaVu Sans Mono" w:hAnsi="DejaVu Sans Mono"/>
          <w:sz w:val="16"/>
        </w:rPr>
        <w:t xml:space="preserve">    - metric: rtp.max_consecutive_loss</w:t>
      </w:r>
      <w:r>
        <w:br/>
      </w:r>
      <w:r>
        <w:rPr>
          <w:rFonts w:ascii="DejaVu Sans Mono" w:hAnsi="DejaVu Sans Mono"/>
          <w:sz w:val="16"/>
        </w:rPr>
        <w:t xml:space="preserve">      op: "&gt;="</w:t>
      </w:r>
      <w:r>
        <w:br/>
      </w:r>
      <w:r>
        <w:rPr>
          <w:rFonts w:ascii="DejaVu Sans Mono" w:hAnsi="DejaVu Sans Mono"/>
          <w:sz w:val="16"/>
        </w:rPr>
        <w:t xml:space="preserve">      value: 3</w:t>
      </w:r>
      <w:r>
        <w:br/>
      </w:r>
      <w:r>
        <w:rPr>
          <w:rFonts w:ascii="DejaVu Sans Mono" w:hAnsi="DejaVu Sans Mono"/>
          <w:sz w:val="16"/>
        </w:rPr>
        <w:t xml:space="preserve">    - metric: rtp.ptime_ms</w:t>
      </w:r>
      <w:r>
        <w:br/>
      </w:r>
      <w:r>
        <w:rPr>
          <w:rFonts w:ascii="DejaVu Sans Mono" w:hAnsi="DejaVu Sans Mono"/>
          <w:sz w:val="16"/>
        </w:rPr>
        <w:t xml:space="preserve">      exists: true</w:t>
      </w:r>
      <w:r>
        <w:br/>
      </w:r>
      <w:r>
        <w:rPr>
          <w:rFonts w:ascii="DejaVu Sans Mono" w:hAnsi="DejaVu Sans Mono"/>
          <w:sz w:val="16"/>
        </w:rPr>
        <w:t>then:</w:t>
      </w:r>
      <w:r>
        <w:br/>
      </w:r>
      <w:r>
        <w:rPr>
          <w:rFonts w:ascii="DejaVu Sans Mono" w:hAnsi="DejaVu Sans Mono"/>
          <w:sz w:val="16"/>
        </w:rPr>
        <w:t xml:space="preserve">  hypothesis:</w:t>
      </w:r>
      <w:r>
        <w:br/>
      </w:r>
      <w:r>
        <w:rPr>
          <w:rFonts w:ascii="DejaVu Sans Mono" w:hAnsi="DejaVu Sans Mono"/>
          <w:sz w:val="16"/>
        </w:rPr>
        <w:t xml:space="preserve">    domain: RTP_NETWORK</w:t>
      </w:r>
      <w:r>
        <w:br/>
      </w:r>
      <w:r>
        <w:rPr>
          <w:rFonts w:ascii="DejaVu Sans Mono" w:hAnsi="DejaVu Sans Mono"/>
          <w:sz w:val="16"/>
        </w:rPr>
        <w:t xml:space="preserve">    confidence_delta: 0.35</w:t>
      </w:r>
      <w:r>
        <w:br/>
      </w:r>
      <w:r>
        <w:rPr>
          <w:rFonts w:ascii="DejaVu Sans Mono" w:hAnsi="DejaVu Sans Mono"/>
          <w:sz w:val="16"/>
        </w:rPr>
        <w:t xml:space="preserve">  evidence_level: L1</w:t>
      </w:r>
      <w:r>
        <w:br/>
      </w:r>
      <w:r>
        <w:rPr>
          <w:rFonts w:ascii="DejaVu Sans Mono" w:hAnsi="DejaVu Sans Mono"/>
          <w:sz w:val="16"/>
        </w:rPr>
        <w:t xml:space="preserve">  request_actions: [GET_PCM_COUNTER]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Rule动作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允许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创建Hypothesis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提升/降低置信度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Reject Hypothesis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请求补采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触发Analyzer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生成异常事件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判断Confirm条件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直接SSH执行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确认根因约束</w:t>
              <w:br/>
            </w:r>
            <w:r>
              <w:rPr>
                <w:sz w:val="18"/>
              </w:rPr>
              <w:t>输出“已确认根因”至少需要：一个L1直接证据 + 无关键反证 + 命中Confirm Rule + 技服/研发人工确认。证据不足时只能输出“高概率方向/待验证”，历史相似Case不能替代当前Case证据。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17. 飞书机器人交互</w:t>
      </w:r>
    </w:p>
    <w:p>
      <w:r>
        <w:t>机器人采用“快速 Ack → 创建 Case → Worker 异步处理 → 更新同一张主卡片”的模式。M6.2 自动复现正常流程无需人工点击开始；仅关键节点主动通知，外部物理动作无法自动检测时允许一次最小确认。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@VOIP助手</w:t>
      </w:r>
      <w:r>
        <w:br/>
      </w:r>
      <w:r>
        <w:rPr>
          <w:rFonts w:ascii="DejaVu Sans Mono" w:hAnsi="DejaVu Sans Mono"/>
          <w:sz w:val="16"/>
        </w:rPr>
        <w:t>IP=192.168.1.20</w:t>
      </w:r>
      <w:r>
        <w:br/>
      </w:r>
      <w:r>
        <w:rPr>
          <w:rFonts w:ascii="DejaVu Sans Mono" w:hAnsi="DejaVu Sans Mono"/>
          <w:sz w:val="16"/>
        </w:rPr>
        <w:t>Port=22</w:t>
      </w:r>
      <w:r>
        <w:br/>
      </w:r>
      <w:r>
        <w:rPr>
          <w:rFonts w:ascii="DejaVu Sans Mono" w:hAnsi="DejaVu Sans Mono"/>
          <w:sz w:val="16"/>
        </w:rPr>
        <w:t>SN=XXXXXXXX</w:t>
      </w:r>
      <w:r>
        <w:br/>
      </w:r>
      <w:r>
        <w:rPr>
          <w:rFonts w:ascii="DejaVu Sans Mono" w:hAnsi="DejaVu Sans Mono"/>
          <w:sz w:val="16"/>
        </w:rPr>
        <w:t>现象：通话偶发卡顿</w:t>
      </w:r>
      <w:r>
        <w:br/>
      </w:r>
      <w:r>
        <w:rPr>
          <w:rFonts w:ascii="DejaVu Sans Mono" w:hAnsi="DejaVu Sans Mono"/>
          <w:sz w:val="16"/>
        </w:rPr>
        <w:t>附件：现场.pcapng / 日志 / 图片 / 视频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交互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信息缺失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创建Draft Case；卡片补齐Port/SN等缺失项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主卡片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显示Case ID、设备/版本、现象、阶段、判断、证据、下一动作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L2/L3动作显示 [执行] [跳过] [查看原因]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人工复现</w:t>
            </w:r>
          </w:p>
        </w:tc>
        <w:tc>
          <w:tcPr>
            <w:tcW w:type="dxa" w:w="5083"/>
            <w:vAlign w:val="center"/>
          </w:tcPr>
          <w:p>
            <w:r>
              <w:t>AI/Rule判断需复现后自动创建Session并提前ARM；现场自然复现。仅外部物理动作无法自动检测时需要一次最小确认；保留安全停止入口，执行Finalize+Cleanup。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追加附件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上下文唯一则自动关联，否则选择Case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Case区分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所有卡片Action显式携带Case ID</w:t>
            </w:r>
          </w:p>
        </w:tc>
      </w:tr>
    </w:tbl>
    <w:p>
      <w:pPr>
        <w:spacing w:after="20"/>
      </w:pPr>
    </w:p>
    <w:p>
      <w:pPr>
        <w:pStyle w:val="Heading1"/>
      </w:pPr>
      <w:r>
        <w:t>18. Web工作台与Dashboard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Case工作台Tab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Overview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结论、故障位置、关键证据、建议动作、试听/图表入口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Hypothesis、证据等级、置信度、支持/反证/缺失项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Timeline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全局时间轴及联动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Ladder、注册/呼叫状态机、报文解释、SDP协商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Stream、Loss/Jitter/Delta/Burst、RTCP、质量时间线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RX/TX、波形、频谱、Spectrogram、DTMF/Echo/Noise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Audio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A→B、B→A、异常片段、PCM RX/TX、正常/异常对比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文件、SHA256、来源、AnalyzerRun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DAG、状态、日志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操作/审批/Action审计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Dashboard指标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V1.0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业务指标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Case总量、未关闭、已确认根因、平均定位时间、AI自动定位成功率、技服反馈准确率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分布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故障域、产品/型号、软件版本、根因Top、重复故障Top、最近高频/高风险问题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筛选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时间、产品、型号、软件版本、客户/项目、故障域、根因、状态、发起人、PBX、运营商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版本质量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版本Case、重复/回归问题、根因Top、设备/平台分布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共性问题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结构化特征优先 + Embedding辅助聚类，标记疑似高频/共性问题</w:t>
            </w:r>
          </w:p>
        </w:tc>
      </w:tr>
    </w:tbl>
    <w:p>
      <w:pPr>
        <w:spacing w:after="20"/>
      </w:pPr>
    </w:p>
    <w:p>
      <w:r>
        <w:t>Web端支持“技服视图 / 专家视图 / 管理视图”。Packet Viewer为 Packet List + Protocol Tree + Raw Bytes，并与Timeline、Evidence、结论反向联动。</w:t>
      </w:r>
    </w:p>
    <w:p>
      <w:pPr>
        <w:pStyle w:val="Heading1"/>
      </w:pPr>
      <w:r>
        <w:t>19. REST API 与事件推送</w:t>
      </w:r>
    </w:p>
    <w:p>
      <w:r>
        <w:t>API 采用 /api/v1 版本化 REST，OpenAPI/JSON Schema 是前后端唯一接口合同；Case实时进度 V1 统一使用 SSE，不另建 WebSocket 主通道。Worker 通过 Celery Task 交互，只传数据库/MinIO引用，不在队列消息中传大文件。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资源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示例端点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/api/v1/cases；GET /cases/{id}；POST /cases/{id}/close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/cases/{id}/devices；GET /devices/{id}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/cases/{id}/evidences；GET /evidences/{id}；POST /evidences/{id}/purge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Calls/Timeline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 /cases/{id}/calls；GET /cases/{id}/timeline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Analyzers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/analyzer-runs；GET /analyzer-runs/{id}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 /cases/{id}/hypotheses；POST /hypotheses/{id}/confirm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/cases/{id}/actions/{action_id}；POST /action-runs/{id}/approve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 /cases/{id}/jobs；POST /jobs/{id}/cancel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/cases/{id}/reports；GET /reports/{id}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Rules/Profiles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CRUD + version + publish + rollback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 /dashboard/summary；GET /dashboard/version-quality</w:t>
            </w:r>
          </w:p>
        </w:tc>
      </w:tr>
    </w:tbl>
    <w:p>
      <w:pPr>
        <w:spacing w:after="20"/>
      </w:pPr>
    </w:p>
    <w:p>
      <w:r>
        <w:t>大文件上传采用流式Multipart到MinIO；下载由Backend鉴权后签发短期Presigned URL。</w:t>
      </w:r>
    </w:p>
    <w:p>
      <w:pPr>
        <w:pStyle w:val="Heading1"/>
      </w:pPr>
      <w:r>
        <w:t>20. 数据库与对象存储</w:t>
      </w:r>
    </w:p>
    <w:p>
      <w:r>
        <w:t>PostgreSQL采用“核心可查询字段结构化列 + 扩展字段JSONB”。数据库统一UTC存储，前端按用户时区显示。业务实体软删除；Evidence走专门Purge流程。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核心表组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cases, case_devices, case_state_history, diagnoses, case_relations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evidences, artifacts, analyzer_runs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calls, sip_dialogs, sip_events, registration_sessions, sdp_sessions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rtp_streams, rtp_events, rtcp_streams, pcm_streams, audio_tracks, audio_events, dtmf_events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Timeline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timeline_events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hypotheses, hypothesis_evidence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actions, action_runs, collect_profiles, jobs, job_dependencies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rules, rule_versions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权限审计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users, roles, permissions, audit_logs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知识闭环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knowledge_items, bugs, commits, versions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ID策略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内部主键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UUID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用户展示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短Case Number，如 VOIP-20260812-0023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Migration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Alembic；部署显式执行，失败则停止发布</w:t>
            </w:r>
          </w:p>
        </w:tc>
      </w:tr>
    </w:tbl>
    <w:p>
      <w:pPr>
        <w:spacing w:after="20"/>
      </w:pPr>
    </w:p>
    <w:p>
      <w:pPr>
        <w:pStyle w:val="Heading1"/>
      </w:pPr>
      <w:r>
        <w:t>21. RBAC / 安全 / 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角色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主要权限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技服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创建/查看Case、上传Evidence、执行允许的Action、确认部分结论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创建Case、上传测试证据、查看分析、回归验证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VOIP研发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专家视图、根因确认、Rule/Profile维护、代码/Commit关联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管理人员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Dashboard、版本质量、报告查看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系统管理员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用户/RBAC、系统配置、存储/集成、规则/Profile管理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RBAC必须由后端强制，前端隐藏仅用于体验。</w:t>
      </w:r>
    </w:p>
    <w:p>
      <w:pPr>
        <w:pStyle w:val="ListBullet"/>
        <w:spacing w:after="40"/>
      </w:pPr>
      <w:r>
        <w:t>Action Permission独立于页面权限；能看 Case 不等于能执行 L3/L4 Action；ReproductionProfile 的 L2 自动授权不能隐式提升到 L3/L4。</w:t>
      </w:r>
    </w:p>
    <w:p>
      <w:pPr>
        <w:pStyle w:val="ListBullet"/>
        <w:spacing w:after="40"/>
      </w:pPr>
      <w:r>
        <w:t>完整审计：发起人、AI原因、设备、Action/命令、时间、stdout/stderr、审批、结果、cleanup。</w:t>
      </w:r>
    </w:p>
    <w:p>
      <w:pPr>
        <w:pStyle w:val="ListBullet"/>
        <w:spacing w:after="40"/>
      </w:pPr>
      <w:r>
        <w:t>密码绝不进入Audit Log；只记录Credential API调用成功/失败及请求关联信息。</w:t>
      </w:r>
    </w:p>
    <w:p>
      <w:pPr>
        <w:pStyle w:val="ListBullet"/>
        <w:spacing w:after="40"/>
      </w:pPr>
      <w:r>
        <w:t>Evidence内容永远按不可信输入处理；Prompt Injection不得改变Action Registry、风险等级和审批策略。</w:t>
      </w:r>
    </w:p>
    <w:p>
      <w:pPr>
        <w:pStyle w:val="Heading1"/>
      </w:pPr>
      <w:r>
        <w:t>22. 日志、监控与容灾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规格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应用日志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结构化JSON：timestamp/level/service/case_id/job_id/device_id/trace_id/message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飞书请求→Case→Job→Analyzer→AI全链路Trace ID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Metrics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Prometheus：case、collector、SSH、queue、job、analyzer、LLM、storage等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系统监控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Prometheus + Grafana；与业务Dashboard分离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错误追踪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结构化日志 + 可选Sentry/企业内部错误平台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严重异常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通过飞书通知系统管理员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失败场景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降级策略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LLM不可用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协议解析、Rule、Evidence展示继续；仅AI解释/综合推理降级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 Analyzer失败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SIP/RTP/日志继续；Case可PARTIAL_SUCCESS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设备掉线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有限重试，保留已有Evidence并标记采集不完整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自动诊断无进展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停止循环，输出已知/未知/阻塞/人工建议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备份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定时pg_dump + 保留策略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MinIO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支持配置备份策略；至少关键Case/报告可备份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需要定期恢复演练</w:t>
            </w:r>
          </w:p>
        </w:tc>
      </w:tr>
    </w:tbl>
    <w:p>
      <w:pPr>
        <w:spacing w:after="20"/>
      </w:pPr>
    </w:p>
    <w:p>
      <w:pPr>
        <w:pStyle w:val="Heading1"/>
      </w:pPr>
      <w:r>
        <w:t>23. 仓库结构、配置与版本治理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voip-ai/</w:t>
      </w:r>
      <w:r>
        <w:br/>
      </w:r>
      <w:r>
        <w:rPr>
          <w:rFonts w:ascii="DejaVu Sans Mono" w:hAnsi="DejaVu Sans Mono"/>
          <w:sz w:val="16"/>
        </w:rPr>
        <w:t>├── backend/</w:t>
      </w:r>
      <w:r>
        <w:br/>
      </w:r>
      <w:r>
        <w:rPr>
          <w:rFonts w:ascii="DejaVu Sans Mono" w:hAnsi="DejaVu Sans Mono"/>
          <w:sz w:val="16"/>
        </w:rPr>
        <w:t>├── frontend/</w:t>
      </w:r>
      <w:r>
        <w:br/>
      </w:r>
      <w:r>
        <w:rPr>
          <w:rFonts w:ascii="DejaVu Sans Mono" w:hAnsi="DejaVu Sans Mono"/>
          <w:sz w:val="16"/>
        </w:rPr>
        <w:t>├── analyzers/</w:t>
      </w:r>
      <w:r>
        <w:br/>
      </w:r>
      <w:r>
        <w:rPr>
          <w:rFonts w:ascii="DejaVu Sans Mono" w:hAnsi="DejaVu Sans Mono"/>
          <w:sz w:val="16"/>
        </w:rPr>
        <w:t>├── collectors/</w:t>
      </w:r>
      <w:r>
        <w:br/>
      </w:r>
      <w:r>
        <w:rPr>
          <w:rFonts w:ascii="DejaVu Sans Mono" w:hAnsi="DejaVu Sans Mono"/>
          <w:sz w:val="16"/>
        </w:rPr>
        <w:t>├── rules/</w:t>
      </w:r>
      <w:r>
        <w:br/>
      </w:r>
      <w:r>
        <w:rPr>
          <w:rFonts w:ascii="DejaVu Sans Mono" w:hAnsi="DejaVu Sans Mono"/>
          <w:sz w:val="16"/>
        </w:rPr>
        <w:t>├── profiles/</w:t>
      </w:r>
      <w:r>
        <w:br/>
      </w:r>
      <w:r>
        <w:rPr>
          <w:rFonts w:ascii="DejaVu Sans Mono" w:hAnsi="DejaVu Sans Mono"/>
          <w:sz w:val="16"/>
        </w:rPr>
        <w:t>├── deployments/</w:t>
      </w:r>
      <w:r>
        <w:br/>
      </w:r>
      <w:r>
        <w:rPr>
          <w:rFonts w:ascii="DejaVu Sans Mono" w:hAnsi="DejaVu Sans Mono"/>
          <w:sz w:val="16"/>
        </w:rPr>
        <w:t>├── tests/</w:t>
      </w:r>
      <w:r>
        <w:br/>
      </w:r>
      <w:r>
        <w:rPr>
          <w:rFonts w:ascii="DejaVu Sans Mono" w:hAnsi="DejaVu Sans Mono"/>
          <w:sz w:val="16"/>
        </w:rPr>
        <w:t>├── docs/</w:t>
      </w:r>
      <w:r>
        <w:br/>
      </w:r>
      <w:r>
        <w:rPr>
          <w:rFonts w:ascii="DejaVu Sans Mono" w:hAnsi="DejaVu Sans Mono"/>
          <w:sz w:val="16"/>
        </w:rPr>
        <w:t>└── tools/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config/</w:t>
      </w:r>
      <w:r>
        <w:br/>
      </w:r>
      <w:r>
        <w:rPr>
          <w:rFonts w:ascii="DejaVu Sans Mono" w:hAnsi="DejaVu Sans Mono"/>
          <w:sz w:val="16"/>
        </w:rPr>
        <w:t>├── app.yaml</w:t>
      </w:r>
      <w:r>
        <w:br/>
      </w:r>
      <w:r>
        <w:rPr>
          <w:rFonts w:ascii="DejaVu Sans Mono" w:hAnsi="DejaVu Sans Mono"/>
          <w:sz w:val="16"/>
        </w:rPr>
        <w:t>├── platforms/</w:t>
      </w:r>
      <w:r>
        <w:br/>
      </w:r>
      <w:r>
        <w:rPr>
          <w:rFonts w:ascii="DejaVu Sans Mono" w:hAnsi="DejaVu Sans Mono"/>
          <w:sz w:val="16"/>
        </w:rPr>
        <w:t>├── actions/</w:t>
      </w:r>
      <w:r>
        <w:br/>
      </w:r>
      <w:r>
        <w:rPr>
          <w:rFonts w:ascii="DejaVu Sans Mono" w:hAnsi="DejaVu Sans Mono"/>
          <w:sz w:val="16"/>
        </w:rPr>
        <w:t>├── profiles/</w:t>
      </w:r>
      <w:r>
        <w:br/>
      </w:r>
      <w:r>
        <w:rPr>
          <w:rFonts w:ascii="DejaVu Sans Mono" w:hAnsi="DejaVu Sans Mono"/>
          <w:sz w:val="16"/>
        </w:rPr>
        <w:t>├── rules/</w:t>
      </w:r>
      <w:r>
        <w:br/>
      </w:r>
      <w:r>
        <w:rPr>
          <w:rFonts w:ascii="DejaVu Sans Mono" w:hAnsi="DejaVu Sans Mono"/>
          <w:sz w:val="16"/>
        </w:rPr>
        <w:t>└── prompts/</w:t>
      </w:r>
    </w:p>
    <w:p>
      <w:r>
        <w:t>Backend内部采用 Domain + Service + Repository 分层。Secret使用环境变量/Secret File，生产预留Vault/KMS接口。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版本要求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Analyzer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必须版本化；每次运行独立AnalyzerRun，不覆盖旧结果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版本化、审核、发布、回滚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Action/Profile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VOIP研发/管理员维护，版本记录+审计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Prompt/Workflow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版本化+审核+回滚；记录每次诊断使用版本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Image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不可变Tag并记录Git Commit，如 voip-backend:1.0.3-a83f2d1</w:t>
            </w:r>
          </w:p>
        </w:tc>
      </w:tr>
    </w:tbl>
    <w:p>
      <w:pPr>
        <w:spacing w:after="20"/>
      </w:pPr>
    </w:p>
    <w:p>
      <w:r>
        <w:t>规则或Analyzer升级后支持对历史Evidence人工选择批量回放，不默认自动重跑全部历史Case。</w:t>
      </w:r>
    </w:p>
    <w:p>
      <w:pPr>
        <w:pStyle w:val="Heading1"/>
      </w:pPr>
      <w:r>
        <w:t>24. 测试、Eval、CI/CD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测试层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Parser、状态机、Rule Evaluator、Action校验、DSP算法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SSH模拟、MinIO/PostgreSQL/Redis、TShark、Celery、Credential API mock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Golden Sample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SIP/RTP/PCM真实+合成样本，Analyzer发布前全量Regression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Eval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输入Evidence、正确故障域、必须识别证据、允许/禁止结论、正确下一步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Hallucination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单独测试：证据未出现的事实不得被AI编造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t>AI不能绕过Action Registry；L4禁止自动；L2仅在审核Profile内自动；L3独立审批；Prompt Injection不越权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从飞书Case创建到设备采集、分析、报告、根因确认完整链路</w:t>
            </w:r>
          </w:p>
        </w:tc>
      </w:tr>
    </w:tbl>
    <w:p>
      <w:pPr>
        <w:spacing w:after="20"/>
      </w:pP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CI minimum gates:</w:t>
      </w:r>
      <w:r>
        <w:br/>
      </w:r>
      <w:r>
        <w:rPr>
          <w:rFonts w:ascii="DejaVu Sans Mono" w:hAnsi="DejaVu Sans Mono"/>
          <w:sz w:val="16"/>
        </w:rPr>
        <w:t>- lint</w:t>
      </w:r>
      <w:r>
        <w:br/>
      </w:r>
      <w:r>
        <w:rPr>
          <w:rFonts w:ascii="DejaVu Sans Mono" w:hAnsi="DejaVu Sans Mono"/>
          <w:sz w:val="16"/>
        </w:rPr>
        <w:t>- unit tests</w:t>
      </w:r>
      <w:r>
        <w:br/>
      </w:r>
      <w:r>
        <w:rPr>
          <w:rFonts w:ascii="DejaVu Sans Mono" w:hAnsi="DejaVu Sans Mono"/>
          <w:sz w:val="16"/>
        </w:rPr>
        <w:t>- integration tests</w:t>
      </w:r>
      <w:r>
        <w:br/>
      </w:r>
      <w:r>
        <w:rPr>
          <w:rFonts w:ascii="DejaVu Sans Mono" w:hAnsi="DejaVu Sans Mono"/>
          <w:sz w:val="16"/>
        </w:rPr>
        <w:t>- analyzer regression</w:t>
      </w:r>
      <w:r>
        <w:br/>
      </w:r>
      <w:r>
        <w:rPr>
          <w:rFonts w:ascii="DejaVu Sans Mono" w:hAnsi="DejaVu Sans Mono"/>
          <w:sz w:val="16"/>
        </w:rPr>
        <w:t>- AI eval</w:t>
      </w:r>
      <w:r>
        <w:br/>
      </w:r>
      <w:r>
        <w:rPr>
          <w:rFonts w:ascii="DejaVu Sans Mono" w:hAnsi="DejaVu Sans Mono"/>
          <w:sz w:val="16"/>
        </w:rPr>
        <w:t>- security tests</w:t>
      </w:r>
    </w:p>
    <w:p>
      <w:r>
        <w:t>PCAP测试同时使用真实Case与Scapy/工具生成的确定性异常报文；PCM测试同时使用现场数据与合成50/60Hz、80ms silence、DTMF、clipping、impulse click等样本。</w:t>
      </w:r>
    </w:p>
    <w:p>
      <w:pPr>
        <w:pStyle w:val="Heading1"/>
      </w:pPr>
      <w:r>
        <w:t>25. V1.0验收与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验收指标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设备自动采集成功率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≥98%（SSH信息及凭据有效前提）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SIP流程识别准确率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≥98%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RTP已知异常识别准确率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≥98%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PCM已定义异常检测准确率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≥90%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AI“已确认根因”准确率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≥95%；证据不足必须降级为概率判断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常见Case技服自主定位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目标≥50%，在证据条件充分时无需VOIP研发介入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定位效率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典型故障由小时级人工排查降低到分钟级完成初步收敛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分层验收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 Infrastructure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Docker/PostgreSQL/Redis/MinIO/API/备份恢复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 Device Collector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SSH/AIM/PCAP/PCM/多设备/风险控制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L3 Analyzer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SIP/RTP/RTCP/PCM/DTMF/Echo/Timeline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 AI Diagnosis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Triage/Hypothesis/Rule/补采/证据解释/无进展</w:t>
            </w:r>
          </w:p>
        </w:tc>
      </w:tr>
      <w:tr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L5 Feishu/Web</w:t>
            </w:r>
          </w:p>
        </w:tc>
        <w:tc>
          <w:tcPr>
            <w:tcW w:type="dxa" w:w="508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机器人卡片、审批、Packet Viewer、音频、Dashboard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L6 E2E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真实场景闭环与降级验证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AF5EA"/>
          </w:tcPr>
          <w:p>
            <w:r>
              <w:rPr>
                <w:b/>
                <w:color w:val="17365D"/>
                <w:sz w:val="19"/>
              </w:rPr>
              <w:t>V1.0 Definition of Done</w:t>
              <w:br/>
            </w:r>
            <w:r>
              <w:rPr>
                <w:sz w:val="18"/>
              </w:rPr>
              <w:t>核心功能实现 + Golden Sample回归通过 + AI Eval通过 + 安全策略通过 + 完整E2E Case通过 + 部署/备份/恢复验证 + PRD核心验收指标达标 + 文档齐全，方可定义为V1.0完成。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EEF5FB"/>
          </w:tcPr>
          <w:p>
            <w:r>
              <w:rPr>
                <w:b/>
                <w:color w:val="17365D"/>
                <w:sz w:val="19"/>
              </w:rPr>
              <w:t>实现顺序建议（不改变V1.0范围）</w:t>
              <w:br/>
            </w:r>
            <w:r>
              <w:rPr>
                <w:sz w:val="18"/>
              </w:rPr>
              <w:t>可按基础设施/领域模型 → Collector → Packet/SIP/RTP → PCM/Audio → Timeline → AI Orchestrator/Rule → 飞书/Web → Dashboard/知识闭环 → E2E验收的顺序迭代交付。每个模块都必须保持本SPEC定义的数据契约与版本治理，避免“先做临时脚本、后续无法收敛”。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附录A. 核心枚举</w:t>
      </w:r>
    </w:p>
    <w:p>
      <w:pPr>
        <w:pStyle w:val="CodeBlock"/>
        <w:shd w:fill="F3F5F7"/>
      </w:pPr>
      <w:r>
        <w:t>CaseState:</w:t>
        <w:br/>
        <w:t>NEW / TRIAGING / COLLECTING / ANALYZING / NEED_MORE_EVIDENCE</w:t>
        <w:br/>
        <w:t>WAITING_USER / DIAGNOSED / ROOT_CAUSE_CONFIRMED</w:t>
        <w:br/>
        <w:t>RESOLVING / RESOLVED / CLOSED / FAILED</w:t>
        <w:br/>
        <w:br/>
        <w:t>JobState:</w:t>
        <w:br/>
        <w:t>PENDING / RUNNING / PARTIAL_SUCCESS / SUCCESS / FAILED / TIMEOUT</w:t>
        <w:br/>
        <w:t>CANCEL_REQUESTED / CANCELLED</w:t>
        <w:br/>
        <w:br/>
        <w:t>HypothesisState:</w:t>
        <w:br/>
        <w:t>OPEN / SUPPORTED / STRONGLY_SUPPORTED / CONFIRMED</w:t>
        <w:br/>
        <w:t>CONTRADICTED / REJECTED</w:t>
        <w:br/>
        <w:br/>
        <w:t>EvidenceCompleteness:</w:t>
        <w:br/>
        <w:t>COMPLETE / PARTIAL / UNAVAILABLE / CORRUPTED / NOT_REQUIRED</w:t>
        <w:br/>
        <w:br/>
        <w:t>FindingState:</w:t>
        <w:br/>
        <w:t>DETECTED / NOT_FOUND / UNAVAILABLE / INCONCLUSIVE</w:t>
      </w:r>
    </w:p>
    <w:p>
      <w:pPr>
        <w:pStyle w:val="Heading1"/>
      </w:pPr>
      <w:r>
        <w:t>附录B. 样例Schema与DSL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CollectionPlan = {</w:t>
      </w:r>
      <w:r>
        <w:br/>
      </w:r>
      <w:r>
        <w:rPr>
          <w:rFonts w:ascii="DejaVu Sans Mono" w:hAnsi="DejaVu Sans Mono"/>
          <w:sz w:val="16"/>
        </w:rPr>
        <w:t xml:space="preserve">  "goal": "确认B→A方向是否存在RTP链路丢包",</w:t>
      </w:r>
      <w:r>
        <w:br/>
      </w:r>
      <w:r>
        <w:rPr>
          <w:rFonts w:ascii="DejaVu Sans Mono" w:hAnsi="DejaVu Sans Mono"/>
          <w:sz w:val="16"/>
        </w:rPr>
        <w:t xml:space="preserve">  "actions": [</w:t>
      </w:r>
      <w:r>
        <w:br/>
      </w:r>
      <w:r>
        <w:rPr>
          <w:rFonts w:ascii="DejaVu Sans Mono" w:hAnsi="DejaVu Sans Mono"/>
          <w:sz w:val="16"/>
        </w:rPr>
        <w:t xml:space="preserve">    {"action": "START_SIP_RTP_CAPTURE", "reason": "获取媒体流"},</w:t>
      </w:r>
      <w:r>
        <w:br/>
      </w:r>
      <w:r>
        <w:rPr>
          <w:rFonts w:ascii="DejaVu Sans Mono" w:hAnsi="DejaVu Sans Mono"/>
          <w:sz w:val="16"/>
        </w:rPr>
        <w:t xml:space="preserve">    {"action": "GET_PCM_COUNTER", "reason": "排除本地PCM驱动丢数据"}</w:t>
      </w:r>
      <w:r>
        <w:br/>
      </w:r>
      <w:r>
        <w:rPr>
          <w:rFonts w:ascii="DejaVu Sans Mono" w:hAnsi="DejaVu Sans Mono"/>
          <w:sz w:val="16"/>
        </w:rPr>
        <w:t xml:space="preserve">  ]</w:t>
      </w:r>
      <w:r>
        <w:br/>
      </w:r>
      <w:r>
        <w:rPr>
          <w:rFonts w:ascii="DejaVu Sans Mono" w:hAnsi="DejaVu Sans Mono"/>
          <w:sz w:val="16"/>
        </w:rPr>
        <w:t>}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TimelineEvent = {</w:t>
      </w:r>
      <w:r>
        <w:br/>
      </w:r>
      <w:r>
        <w:rPr>
          <w:rFonts w:ascii="DejaVu Sans Mono" w:hAnsi="DejaVu Sans Mono"/>
          <w:sz w:val="16"/>
        </w:rPr>
        <w:t xml:space="preserve">  "event_id": "uuid",</w:t>
      </w:r>
      <w:r>
        <w:br/>
      </w:r>
      <w:r>
        <w:rPr>
          <w:rFonts w:ascii="DejaVu Sans Mono" w:hAnsi="DejaVu Sans Mono"/>
          <w:sz w:val="16"/>
        </w:rPr>
        <w:t xml:space="preserve">  "case_id": "uuid",</w:t>
      </w:r>
      <w:r>
        <w:br/>
      </w:r>
      <w:r>
        <w:rPr>
          <w:rFonts w:ascii="DejaVu Sans Mono" w:hAnsi="DejaVu Sans Mono"/>
          <w:sz w:val="16"/>
        </w:rPr>
        <w:t xml:space="preserve">  "source_type": "RTP|PCM_RX|SIP|LOG|ACTION|...",</w:t>
      </w:r>
      <w:r>
        <w:br/>
      </w:r>
      <w:r>
        <w:rPr>
          <w:rFonts w:ascii="DejaVu Sans Mono" w:hAnsi="DejaVu Sans Mono"/>
          <w:sz w:val="16"/>
        </w:rPr>
        <w:t xml:space="preserve">  "timestamp_utc": "2026-08-12T04:20:18.420Z",</w:t>
      </w:r>
      <w:r>
        <w:br/>
      </w:r>
      <w:r>
        <w:rPr>
          <w:rFonts w:ascii="DejaVu Sans Mono" w:hAnsi="DejaVu Sans Mono"/>
          <w:sz w:val="16"/>
        </w:rPr>
        <w:t xml:space="preserve">  "relative_ms": 18420,</w:t>
      </w:r>
      <w:r>
        <w:br/>
      </w:r>
      <w:r>
        <w:rPr>
          <w:rFonts w:ascii="DejaVu Sans Mono" w:hAnsi="DejaVu Sans Mono"/>
          <w:sz w:val="16"/>
        </w:rPr>
        <w:t xml:space="preserve">  "calculated_offset_ms": 183,</w:t>
      </w:r>
      <w:r>
        <w:br/>
      </w:r>
      <w:r>
        <w:rPr>
          <w:rFonts w:ascii="DejaVu Sans Mono" w:hAnsi="DejaVu Sans Mono"/>
          <w:sz w:val="16"/>
        </w:rPr>
        <w:t xml:space="preserve">  "event_type": "BURST_LOSS",</w:t>
      </w:r>
      <w:r>
        <w:br/>
      </w:r>
      <w:r>
        <w:rPr>
          <w:rFonts w:ascii="DejaVu Sans Mono" w:hAnsi="DejaVu Sans Mono"/>
          <w:sz w:val="16"/>
        </w:rPr>
        <w:t xml:space="preserve">  "severity": "high",</w:t>
      </w:r>
      <w:r>
        <w:br/>
      </w:r>
      <w:r>
        <w:rPr>
          <w:rFonts w:ascii="DejaVu Sans Mono" w:hAnsi="DejaVu Sans Mono"/>
          <w:sz w:val="16"/>
        </w:rPr>
        <w:t xml:space="preserve">  "evidence_refs": ["evidence_uuid"],</w:t>
      </w:r>
      <w:r>
        <w:br/>
      </w:r>
      <w:r>
        <w:rPr>
          <w:rFonts w:ascii="DejaVu Sans Mono" w:hAnsi="DejaVu Sans Mono"/>
          <w:sz w:val="16"/>
        </w:rPr>
        <w:t xml:space="preserve">  "packet_refs": [{"pcap_id":"...","frame":15324}],</w:t>
      </w:r>
      <w:r>
        <w:br/>
      </w:r>
      <w:r>
        <w:rPr>
          <w:rFonts w:ascii="DejaVu Sans Mono" w:hAnsi="DejaVu Sans Mono"/>
          <w:sz w:val="16"/>
        </w:rPr>
        <w:t xml:space="preserve">  "payload": {}</w:t>
      </w:r>
      <w:r>
        <w:br/>
      </w:r>
      <w:r>
        <w:rPr>
          <w:rFonts w:ascii="DejaVu Sans Mono" w:hAnsi="DejaVu Sans Mono"/>
          <w:sz w:val="16"/>
        </w:rPr>
        <w:t>}</w:t>
      </w:r>
    </w:p>
    <w:p>
      <w:pPr>
        <w:pStyle w:val="CodeBlock"/>
        <w:shd w:fill="F3F5F7"/>
      </w:pPr>
      <w:r>
        <w:rPr>
          <w:rFonts w:ascii="DejaVu Sans Mono" w:hAnsi="DejaVu Sans Mono"/>
          <w:sz w:val="16"/>
        </w:rPr>
        <w:t>AnalyzerRun = {</w:t>
      </w:r>
      <w:r>
        <w:br/>
      </w:r>
      <w:r>
        <w:rPr>
          <w:rFonts w:ascii="DejaVu Sans Mono" w:hAnsi="DejaVu Sans Mono"/>
          <w:sz w:val="16"/>
        </w:rPr>
        <w:t xml:space="preserve">  "analyzer_name": "rtp_analyzer",</w:t>
      </w:r>
      <w:r>
        <w:br/>
      </w:r>
      <w:r>
        <w:rPr>
          <w:rFonts w:ascii="DejaVu Sans Mono" w:hAnsi="DejaVu Sans Mono"/>
          <w:sz w:val="16"/>
        </w:rPr>
        <w:t xml:space="preserve">  "analyzer_version": "1.2.0",</w:t>
      </w:r>
      <w:r>
        <w:br/>
      </w:r>
      <w:r>
        <w:rPr>
          <w:rFonts w:ascii="DejaVu Sans Mono" w:hAnsi="DejaVu Sans Mono"/>
          <w:sz w:val="16"/>
        </w:rPr>
        <w:t xml:space="preserve">  "config_version": "rtp-rules-2026.08.12",</w:t>
      </w:r>
      <w:r>
        <w:br/>
      </w:r>
      <w:r>
        <w:rPr>
          <w:rFonts w:ascii="DejaVu Sans Mono" w:hAnsi="DejaVu Sans Mono"/>
          <w:sz w:val="16"/>
        </w:rPr>
        <w:t xml:space="preserve">  "input_evidence_ids": ["..."],</w:t>
      </w:r>
      <w:r>
        <w:br/>
      </w:r>
      <w:r>
        <w:rPr>
          <w:rFonts w:ascii="DejaVu Sans Mono" w:hAnsi="DejaVu Sans Mono"/>
          <w:sz w:val="16"/>
        </w:rPr>
        <w:t xml:space="preserve">  "status": "SUCCEEDED",</w:t>
      </w:r>
      <w:r>
        <w:br/>
      </w:r>
      <w:r>
        <w:rPr>
          <w:rFonts w:ascii="DejaVu Sans Mono" w:hAnsi="DejaVu Sans Mono"/>
          <w:sz w:val="16"/>
        </w:rPr>
        <w:t xml:space="preserve">  "result_payload": {},</w:t>
      </w:r>
      <w:r>
        <w:br/>
      </w:r>
      <w:r>
        <w:rPr>
          <w:rFonts w:ascii="DejaVu Sans Mono" w:hAnsi="DejaVu Sans Mono"/>
          <w:sz w:val="16"/>
        </w:rPr>
        <w:t xml:space="preserve">  "artifact_ids": ["..."]</w:t>
      </w:r>
      <w:r>
        <w:br/>
      </w:r>
      <w:r>
        <w:rPr>
          <w:rFonts w:ascii="DejaVu Sans Mono" w:hAnsi="DejaVu Sans Mono"/>
          <w:sz w:val="16"/>
        </w:rPr>
        <w:t>}</w:t>
      </w:r>
    </w:p>
    <w:p>
      <w:r>
        <w:br w:type="page"/>
      </w:r>
    </w:p>
    <w:p>
      <w:pPr>
        <w:pStyle w:val="Heading1"/>
      </w:pPr>
      <w:r>
        <w:t>附录C. V1.0 E2E验收Case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必须验证的关键链路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E01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SIP注册失败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凭据→采集→REGISTER状态机→错误解释→补采/结论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呼叫建立失败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INVITE状态机、超时/错误码、通话故事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E03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单通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SDP方向+双向RTP识别+音频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双向无声音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媒体流不存在/端口/Codec/链路判断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E05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RTP随机丢包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Sequence、loss、Timeline、听感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RTP Burst Loss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连续丢包、缺口时长、异常试听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E07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Jitter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Delta+RFC Jitter、阈值、时间线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DTMF丢号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PCM/RFC2833/SIP INFO/aimd跨层对齐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E09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电流音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50/60Hz及谐波、频谱、PCM RX/TX定位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Click/爆音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脉冲检测、异常裁剪、跨层关联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E11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Silence/断续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静音区间、RTP/PCM来源定位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Echo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RX/TX相关、delay、置信解释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E13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Codec不一致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SDP协商与实际RTP Codec校验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设备连接失败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IP/Port/SSH/凭据故障分类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E15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Analyzer部分失败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PARTIAL_SUCCESS与报告降级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LLM不可用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确定性分析继续，AI解释降级</w:t>
            </w:r>
          </w:p>
        </w:tc>
      </w:tr>
      <w:tr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E17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双设备联合分析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A/B设备同步采集、方向关联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E18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多PCAP联合分析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时间校准、Packet Fingerprint、丢包区间推断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26. Engineering Contract 对齐与编码边界（Final）</w:t>
      </w:r>
    </w:p>
    <w:p>
      <w:r>
        <w:t>本 SPEC 的产品/技术行为由《VOIP AI 故障助手 V1.0 Engineering Contract》进一步机械化为编码强约束。Engineering Contract 不新增产品行为，而是固定状态迁移、Evidence语义、协议语义、Rule/Diagnosis边界、Reproduction、安全、存储、API和Release Gate。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CONTRACT_GAP 规则  </w:t>
            </w:r>
            <w:r>
              <w:t>实现过程中遇到未定义的关键业务字段、状态、Enum、设备命令、协议语义、Analyzer阈值、Rule Gate、API或数据库关系时，Coding Agent/开发人员不得自行选择“合理默认值”，必须创建 CONTRACT_GAP 并进入规格补充/评审。</w:t>
            </w:r>
          </w:p>
        </w:tc>
      </w:tr>
    </w:tbl>
    <w:p>
      <w:pPr>
        <w:pStyle w:val="Heading2"/>
      </w:pPr>
      <w:r>
        <w:t>26.1 EC-02 真实平台合同专项预留</w:t>
      </w:r>
    </w:p>
    <w:p>
      <w:r>
        <w:t>EC-02 DeviceAdapter / PlatformProfile / Action 的通用框架、安全边界、Action Registry 和 AIM PTY 状态机原则已明确，但当前真实 DUT 的命令级映射作为专项预留。允许先实现框架、Schema、Mock、测试；禁止猜测 Voice Gateway 精确读取命令、Debug 开/关命令、OFFHOOK/ONHOOK 实时事件源等平台事实。</w:t>
      </w:r>
    </w:p>
    <w:p>
      <w:pPr>
        <w:pStyle w:val="Heading2"/>
      </w:pPr>
      <w:r>
        <w:t>26.2 M6.2 专项规格引用</w:t>
      </w:r>
    </w:p>
    <w:p>
      <w:r>
        <w:t>自动复现行为以《M6.2 Reproduction Intelligence SPEC V1.0》SPEC-01～SPEC-33 为专项唯一行为来源：Single-DUT、动态 VoiceRuntimeContext、提前 ARM、数据面 Readiness、Multi-Attempt/Multi-Call、Live+Full Analyzer、Evidence Sufficiency、Case级Retry、Cleanup Reverse Validation、A/B/A-B-A、Fix Verification 等不得在实现中重新设计。</w:t>
      </w:r>
    </w:p>
    <w:p>
      <w:pPr>
        <w:pStyle w:val="Heading1"/>
      </w:pPr>
      <w:r>
        <w:t>SPEC 最终冻结结论</w:t>
      </w:r>
    </w:p>
    <w:p>
      <w:r>
        <w:t>本 SPEC V1.0 与 PRD、M6.2 SPEC、Engineering Contract 共同构成 V1.0 规格基线。除 EC-02 明确专项预留外，任何实现偏差必须通过变更评审更新正式合同，不得以“工程实现方便”为由静默改变行为。</w:t>
      </w:r>
    </w:p>
    <w:sectPr w:rsidR="00FC693F" w:rsidRPr="0006063C" w:rsidSect="00034616">
      <w:footerReference w:type="default" r:id="rId9"/>
      <w:head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VOIP AI 故障助手 SPEC V1.0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</w:pPr>
    <w:rPr>
      <w:rFonts w:ascii="DejaVu Sans Mono" w:hAnsi="DejaVu Sans Mono"/>
      <w:sz w:val="16"/>
    </w:rPr>
  </w:style>
  <w:style w:type="paragraph" w:customStyle="1" w:styleId="SmallNote">
    <w:name w:val="Small Note"/>
    <w:rPr>
      <w:rFonts w:ascii="Noto Sans CJK SC" w:hAnsi="Noto Sans CJK SC" w:eastAsia="Noto Sans CJK SC"/>
      <w:color w:val="5A62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VOIP AI 故障助手 SPEC V1.0</dc:title>
  <dc:subject>VOIP AI故障诊断平台系统技术规格</dc:subject>
  <dc:creator>VOIP Project</dc:creator>
  <cp:keywords/>
  <dc:description>SPEC scope frozen 2026-08-12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