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Водозабор-2</w:t>
      </w:r>
    </w:p>
    <w:p w:rsidRPr="006654E3" w:rsidR="00EA272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Pr="006654E3" w:rsidR="00F4523E">
        <w:rPr>
          <w:b/>
          <w:bCs/>
          <w:sz w:val="28"/>
          <w:szCs w:val="28"/>
          <w:u w:val="single"/>
        </w:rPr>
        <w:t>Вывод из работы для проведения ТО</w:t>
      </w:r>
      <w:r w:rsidRPr="006654E3" w:rsidR="00CC5832">
        <w:rPr>
          <w:b/>
          <w:bCs/>
          <w:sz w:val="28"/>
          <w:szCs w:val="28"/>
          <w:u w:val="single"/>
        </w:rPr>
        <w:t xml:space="preserve"> Д</w:t>
      </w:r>
      <w:r w:rsidRPr="006654E3" w:rsidR="00A55BA3">
        <w:rPr>
          <w:b/>
          <w:bCs/>
          <w:sz w:val="28"/>
          <w:szCs w:val="28"/>
          <w:u w:val="single"/>
        </w:rPr>
        <w:t>ФЗ</w:t>
      </w:r>
      <w:r w:rsidRPr="006654E3" w:rsidR="00CC5832">
        <w:rPr>
          <w:b/>
          <w:bCs/>
          <w:sz w:val="28"/>
          <w:szCs w:val="28"/>
          <w:u w:val="single"/>
        </w:rPr>
        <w:t xml:space="preserve"> </w:t>
      </w:r>
      <w:r w:rsidRPr="006654E3" w:rsidR="00A01AF4">
        <w:rPr>
          <w:b/>
          <w:bCs/>
          <w:sz w:val="28"/>
          <w:szCs w:val="28"/>
          <w:u w:val="single"/>
        </w:rPr>
        <w:t>ВЛ-</w:t>
      </w:r>
      <w:r w:rsidRPr="006654E3" w:rsidR="00CC5832">
        <w:rPr>
          <w:b/>
          <w:bCs/>
          <w:sz w:val="28"/>
          <w:szCs w:val="28"/>
          <w:u w:val="single"/>
        </w:rPr>
        <w:t>110</w:t>
      </w:r>
      <w:r w:rsidRPr="006654E3" w:rsidR="00A01AF4">
        <w:rPr>
          <w:b/>
          <w:bCs/>
          <w:sz w:val="28"/>
          <w:szCs w:val="28"/>
          <w:u w:val="single"/>
        </w:rPr>
        <w:t xml:space="preserve"> </w:t>
      </w:r>
      <w:r w:rsidRPr="006654E3" w:rsidR="00F4523E">
        <w:rPr>
          <w:b/>
          <w:bCs/>
          <w:sz w:val="28"/>
          <w:szCs w:val="28"/>
          <w:u w:val="single"/>
        </w:rPr>
        <w:t xml:space="preserve">кВ Водозабор – Воткинская ГЭС </w:t>
      </w:r>
      <w:r w:rsidRPr="006654E3" w:rsidR="00F4523E">
        <w:rPr>
          <w:b/>
          <w:bCs/>
          <w:sz w:val="28"/>
          <w:szCs w:val="28"/>
          <w:u w:val="single"/>
          <w:lang w:val="en-US"/>
        </w:rPr>
        <w:t>II</w:t>
      </w:r>
      <w:r w:rsidRPr="006654E3" w:rsidR="00F4523E">
        <w:rPr>
          <w:b/>
          <w:bCs/>
          <w:sz w:val="28"/>
          <w:szCs w:val="28"/>
          <w:u w:val="single"/>
        </w:rPr>
        <w:t xml:space="preserve"> цепь с отпайкой  на ПС Островная.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654E3" w:rsidR="009F7F3D" w:rsidP="005C461B" w:rsidRDefault="00F13359">
            <w:pPr>
              <w:widowControl w:val="0"/>
              <w:spacing w:before="120" w:line="276" w:lineRule="auto"/>
              <w:jc w:val="both"/>
              <w:rPr>
                <w:sz w:val="24"/>
                <w:szCs w:val="24"/>
              </w:rPr>
            </w:pPr>
            <w:proofErr w:type="gramStart"/>
            <w:r w:rsidRPr="00F13359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 w:rsidRPr="00F13359">
              <w:rPr>
                <w:b/>
                <w:i/>
                <w:sz w:val="22"/>
                <w:szCs w:val="22"/>
              </w:rPr>
              <w:t xml:space="preserve"> на основании ТПП №233</w:t>
            </w:r>
            <w:r>
              <w:rPr>
                <w:b/>
                <w:i/>
                <w:sz w:val="22"/>
                <w:szCs w:val="22"/>
              </w:rPr>
              <w:t>9</w:t>
            </w:r>
            <w:r w:rsidRPr="00F13359">
              <w:rPr>
                <w:b/>
                <w:i/>
                <w:sz w:val="22"/>
                <w:szCs w:val="22"/>
              </w:rPr>
              <w:t>р филиала ОАО «СО ЕЭС» Пермское РДУ утвержденной 25.03.16.</w:t>
            </w:r>
            <w:r w:rsidRPr="006654E3" w:rsidR="009F7F3D">
              <w:rPr>
                <w:b/>
                <w:color w:val="000000"/>
                <w:spacing w:val="-1"/>
                <w:kern w:val="28"/>
                <w:szCs w:val="24"/>
              </w:rPr>
              <w:t xml:space="preserve">     </w:t>
            </w:r>
            <w:r w:rsidRPr="006654E3" w:rsidR="009F7F3D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654E3" w:rsidR="009F7F3D">
              <w:rPr>
                <w:sz w:val="24"/>
                <w:szCs w:val="24"/>
              </w:rPr>
              <w:t>:</w:t>
            </w:r>
          </w:p>
          <w:p w:rsidRPr="006654E3"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654E3">
              <w:rPr>
                <w:sz w:val="24"/>
                <w:szCs w:val="24"/>
              </w:rPr>
              <w:t>Описание схемы</w:t>
            </w:r>
            <w:r w:rsidRPr="006654E3">
              <w:rPr>
                <w:sz w:val="24"/>
                <w:szCs w:val="24"/>
                <w:lang w:val="en-US"/>
              </w:rPr>
              <w:t>:</w:t>
            </w:r>
          </w:p>
          <w:p w:rsidRPr="006654E3" w:rsidR="007A50FB" w:rsidP="007A50FB" w:rsidRDefault="0060253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ВЛ 110 кВ Водозабор – Воткинская ГЭС </w:t>
            </w:r>
            <w:r w:rsidRPr="004B49A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работе, выведена в ремонт или в резерве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Pr="006654E3" w:rsidR="007A50FB" w:rsidP="007A50FB" w:rsidRDefault="007A50FB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654E3">
              <w:rPr>
                <w:rFonts w:ascii="Times New Roman" w:hAnsi="Times New Roman"/>
                <w:bCs/>
                <w:sz w:val="24"/>
                <w:szCs w:val="24"/>
              </w:rPr>
              <w:t xml:space="preserve">ВЛ 110 кВ Водозабор – Воткинская ГЭС </w:t>
            </w:r>
            <w:r w:rsidRPr="006654E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II</w:t>
            </w:r>
            <w:r w:rsidRPr="006654E3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 питается через свой В</w:t>
            </w:r>
          </w:p>
          <w:p w:rsidR="00602533" w:rsidP="00602533" w:rsidRDefault="0060253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При включенной ВЛ 110 кВ Водозабор – Воткинская ГЭС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4B49A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Островная:</w:t>
            </w:r>
            <w:r w:rsidRPr="004B49A6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</w:p>
          <w:p w:rsidR="00602533" w:rsidP="00602533" w:rsidRDefault="0060253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- на ПС 110кВ Водозабор введен в работу КСЗ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proofErr w:type="gramEnd"/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110 кВ Водозабор – Воткинская ГЭС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4B49A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Островная.</w:t>
            </w:r>
          </w:p>
          <w:p w:rsidRPr="00FB1AB2" w:rsidR="00602533" w:rsidP="00602533" w:rsidRDefault="0060253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- на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Воткинской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ГЭС введены в работу 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резервные защиты 1 комплект и автоматика </w:t>
            </w:r>
            <w:proofErr w:type="gramStart"/>
            <w:r w:rsidRPr="00FB1AB2">
              <w:rPr>
                <w:rFonts w:ascii="Times New Roman" w:hAnsi="Times New Roman"/>
                <w:b/>
                <w:bCs/>
                <w:sz w:val="24"/>
                <w:szCs w:val="24"/>
              </w:rPr>
              <w:t>ВЛ</w:t>
            </w:r>
            <w:proofErr w:type="gramEnd"/>
            <w:r w:rsidRPr="00FB1AB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110 кВ Водозабор – Воткинская ГЭС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цепь с отпайкой на ПС Островная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(ШЭ2607 011021)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и 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резервные защиты 2 комплект и автоматика 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ВЛ 110 кВ Водозабор – Воткинская ГЭС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FB1AB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цепь с отпайкой на ПС Островная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.</w:t>
            </w:r>
          </w:p>
          <w:p w:rsidRPr="00621F06" w:rsidR="009F7F3D" w:rsidP="00602533" w:rsidRDefault="00602533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Эксплуатационное состояние энергетического и электротехнического оборудования, ЛЭП, д</w:t>
            </w:r>
            <w:proofErr w:type="spellStart"/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>ругих</w:t>
            </w:r>
            <w:proofErr w:type="spellEnd"/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устройств РЗА,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не препятствуют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выполнени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ю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переключений по выводу из работы ДФЗ</w:t>
            </w:r>
            <w:r w:rsidRPr="004B49A6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proofErr w:type="gramEnd"/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110 кВ Водозабор – Воткинская ГЭС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4B49A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4B49A6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Островная.</w:t>
            </w:r>
          </w:p>
        </w:tc>
      </w:tr>
    </w:tbl>
    <w:p w:rsidR="009F7F3D" w:rsidP="009F7F3D" w:rsidRDefault="009F7F3D">
      <w:pPr>
        <w:spacing w:after="120"/>
        <w:jc w:val="center"/>
        <w:rPr>
          <w:b/>
          <w:color w:val="000000"/>
          <w:spacing w:val="-1"/>
          <w:kern w:val="28"/>
          <w:szCs w:val="24"/>
        </w:rPr>
      </w:pPr>
    </w:p>
    <w:p w:rsidRPr="006C7CA8" w:rsidR="003477F2" w:rsidP="00F4523E" w:rsidRDefault="006C7CA8">
      <w:pPr>
        <w:spacing w:line="360" w:lineRule="auto"/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Pr="003477F2" w:rsidR="003477F2" w:rsidP="00BA07DB" w:rsidRDefault="009F7F3D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  <w:r w:rsidRPr="006C7CA8" w:rsidR="006C7CA8">
        <w:rPr>
          <w:b/>
          <w:bCs/>
          <w:sz w:val="28"/>
          <w:szCs w:val="28"/>
        </w:rPr>
        <w:t xml:space="preserve">   </w:t>
      </w:r>
      <w:r w:rsidRPr="003477F2" w:rsidR="003477F2">
        <w:rPr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b/>
          <w:bCs/>
          <w:sz w:val="28"/>
          <w:szCs w:val="28"/>
        </w:rPr>
        <w:t>:</w:t>
      </w:r>
    </w:p>
    <w:p w:rsidRPr="00BA07DB" w:rsidR="00EA272D" w:rsidP="00BA07DB" w:rsidRDefault="00EA272D">
      <w:pPr>
        <w:pStyle w:val="2"/>
        <w:rPr>
          <w:rFonts w:ascii="Times New Roman" w:hAnsi="Times New Roman"/>
          <w:sz w:val="24"/>
          <w:szCs w:val="24"/>
        </w:rPr>
      </w:pPr>
      <w:r w:rsidRPr="00BA07DB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BA07DB" w:rsidR="00A55BA3" w:rsidP="00BA07DB" w:rsidRDefault="00A55BA3">
      <w:pPr>
        <w:pStyle w:val="2"/>
        <w:rPr>
          <w:rFonts w:ascii="Times New Roman" w:hAnsi="Times New Roman"/>
          <w:sz w:val="24"/>
          <w:szCs w:val="24"/>
        </w:rPr>
      </w:pPr>
      <w:r w:rsidRPr="00BA07DB">
        <w:rPr>
          <w:rFonts w:ascii="Times New Roman" w:hAnsi="Times New Roman"/>
          <w:sz w:val="24"/>
          <w:szCs w:val="24"/>
        </w:rPr>
        <w:t>По команде ДД ПРДУ</w:t>
      </w:r>
      <w:r w:rsidR="00BA07DB">
        <w:rPr>
          <w:rFonts w:ascii="Times New Roman" w:hAnsi="Times New Roman"/>
          <w:sz w:val="24"/>
          <w:szCs w:val="24"/>
        </w:rPr>
        <w:t>:</w:t>
      </w:r>
    </w:p>
    <w:p w:rsidR="00A55BA3" w:rsidP="00F13359" w:rsidRDefault="00F13359">
      <w:pPr>
        <w:shd w:val="clear" w:color="auto" w:fill="D9D9D9" w:themeFill="background1" w:themeFillShade="D9"/>
        <w:spacing w:after="120"/>
        <w:ind w:right="-99"/>
        <w:jc w:val="both"/>
        <w:rPr>
          <w:b/>
          <w:bCs/>
          <w:sz w:val="24"/>
          <w:szCs w:val="24"/>
        </w:rPr>
      </w:pPr>
      <w:r w:rsidRPr="00F13359">
        <w:rPr>
          <w:b/>
          <w:sz w:val="24"/>
          <w:szCs w:val="24"/>
        </w:rPr>
        <w:t xml:space="preserve">Ввести оперативное ускорение 2 ступени ДЗ и 3 ступени ТЗНП в Резервных защитах 2 комплект </w:t>
      </w:r>
      <w:proofErr w:type="gramStart"/>
      <w:r w:rsidRPr="00F13359">
        <w:rPr>
          <w:b/>
          <w:sz w:val="24"/>
          <w:szCs w:val="24"/>
        </w:rPr>
        <w:t>ВЛ</w:t>
      </w:r>
      <w:proofErr w:type="gramEnd"/>
      <w:r w:rsidRPr="00F13359">
        <w:rPr>
          <w:b/>
          <w:sz w:val="24"/>
          <w:szCs w:val="24"/>
        </w:rPr>
        <w:t xml:space="preserve"> 110 кВ Водозабор – Воткинская ГЭС II цепь с отпайкой на ПС Островная (ШЭ2607 011021).</w:t>
      </w:r>
    </w:p>
    <w:p w:rsidRPr="00F4523E" w:rsidR="005C461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7A50FB">
        <w:rPr>
          <w:b/>
          <w:kern w:val="28"/>
          <w:sz w:val="24"/>
          <w:szCs w:val="24"/>
        </w:rPr>
        <w:t>115-</w:t>
      </w:r>
      <w:r>
        <w:rPr>
          <w:b/>
          <w:kern w:val="28"/>
          <w:sz w:val="24"/>
          <w:szCs w:val="24"/>
        </w:rPr>
        <w:t xml:space="preserve">Р. </w:t>
      </w:r>
      <w:r>
        <w:rPr>
          <w:kern w:val="28"/>
          <w:sz w:val="24"/>
          <w:szCs w:val="24"/>
        </w:rPr>
        <w:t xml:space="preserve">Ключ </w:t>
      </w:r>
      <w:r>
        <w:rPr>
          <w:kern w:val="28"/>
          <w:sz w:val="24"/>
          <w:szCs w:val="24"/>
          <w:lang w:val="en-US"/>
        </w:rPr>
        <w:t>A</w:t>
      </w:r>
      <w:r w:rsidRPr="007A50FB">
        <w:rPr>
          <w:kern w:val="28"/>
          <w:sz w:val="24"/>
          <w:szCs w:val="24"/>
        </w:rPr>
        <w:t>2-</w:t>
      </w:r>
      <w:r>
        <w:rPr>
          <w:kern w:val="28"/>
          <w:sz w:val="24"/>
          <w:szCs w:val="24"/>
          <w:lang w:val="en-US"/>
        </w:rPr>
        <w:t>SA</w:t>
      </w:r>
      <w:r w:rsidRPr="007A50FB">
        <w:rPr>
          <w:kern w:val="28"/>
          <w:sz w:val="24"/>
          <w:szCs w:val="24"/>
        </w:rPr>
        <w:t xml:space="preserve">6 </w:t>
      </w:r>
      <w:r>
        <w:rPr>
          <w:kern w:val="28"/>
          <w:sz w:val="24"/>
          <w:szCs w:val="24"/>
        </w:rPr>
        <w:t>«Оперативное ускорение ДЗ»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6654E3" w:rsidR="00F4523E" w:rsidP="007A50FB" w:rsidRDefault="00F4523E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6654E3">
        <w:rPr>
          <w:b/>
          <w:kern w:val="28"/>
          <w:sz w:val="24"/>
          <w:szCs w:val="24"/>
        </w:rPr>
        <w:t>115-Р.</w:t>
      </w:r>
      <w:r w:rsidRPr="006654E3">
        <w:rPr>
          <w:kern w:val="28"/>
          <w:sz w:val="24"/>
          <w:szCs w:val="24"/>
        </w:rPr>
        <w:t xml:space="preserve"> Ключ </w:t>
      </w:r>
      <w:r w:rsidRPr="006654E3">
        <w:rPr>
          <w:kern w:val="28"/>
          <w:sz w:val="24"/>
          <w:szCs w:val="24"/>
          <w:lang w:val="en-US"/>
        </w:rPr>
        <w:t>A</w:t>
      </w:r>
      <w:r w:rsidRPr="006654E3">
        <w:rPr>
          <w:kern w:val="28"/>
          <w:sz w:val="24"/>
          <w:szCs w:val="24"/>
        </w:rPr>
        <w:t>2-</w:t>
      </w:r>
      <w:r w:rsidRPr="006654E3">
        <w:rPr>
          <w:kern w:val="28"/>
          <w:sz w:val="24"/>
          <w:szCs w:val="24"/>
          <w:lang w:val="en-US"/>
        </w:rPr>
        <w:t>SA</w:t>
      </w:r>
      <w:r w:rsidRPr="006654E3">
        <w:rPr>
          <w:kern w:val="28"/>
          <w:sz w:val="24"/>
          <w:szCs w:val="24"/>
        </w:rPr>
        <w:t xml:space="preserve">7 «Оперативное ускорение ТНЗНП». </w:t>
      </w:r>
      <w:r w:rsidRPr="006654E3">
        <w:rPr>
          <w:b/>
          <w:kern w:val="28"/>
          <w:sz w:val="24"/>
          <w:szCs w:val="24"/>
        </w:rPr>
        <w:t>Перевести в положение «Работа».</w:t>
      </w:r>
    </w:p>
    <w:p w:rsidRPr="00E77CFB" w:rsidR="00F4523E" w:rsidP="00F4523E" w:rsidRDefault="00F4523E">
      <w:pPr>
        <w:spacing w:after="120"/>
        <w:rPr>
          <w:b/>
          <w:kern w:val="28"/>
          <w:sz w:val="24"/>
          <w:szCs w:val="24"/>
        </w:rPr>
      </w:pPr>
      <w:r>
        <w:rPr>
          <w:b/>
          <w:bCs/>
          <w:sz w:val="24"/>
          <w:szCs w:val="24"/>
          <w:highlight w:val="lightGray"/>
        </w:rPr>
        <w:t xml:space="preserve">Функцию ДФЗ в шкафу </w:t>
      </w:r>
      <w:r w:rsidRPr="00E77CFB">
        <w:rPr>
          <w:b/>
          <w:bCs/>
          <w:sz w:val="24"/>
          <w:szCs w:val="24"/>
          <w:highlight w:val="lightGray"/>
        </w:rPr>
        <w:t xml:space="preserve">ДФЗ </w:t>
      </w:r>
      <w:proofErr w:type="gramStart"/>
      <w:r w:rsidRPr="00E77CFB">
        <w:rPr>
          <w:b/>
          <w:bCs/>
          <w:sz w:val="24"/>
          <w:szCs w:val="24"/>
          <w:highlight w:val="lightGray"/>
        </w:rPr>
        <w:t>ВЛ</w:t>
      </w:r>
      <w:proofErr w:type="gramEnd"/>
      <w:r w:rsidRPr="00E77CFB">
        <w:rPr>
          <w:b/>
          <w:bCs/>
          <w:sz w:val="24"/>
          <w:szCs w:val="24"/>
          <w:highlight w:val="lightGray"/>
        </w:rPr>
        <w:t xml:space="preserve"> 110 кВ Водозабор – Воткинская ГЭС </w:t>
      </w:r>
      <w:r>
        <w:rPr>
          <w:b/>
          <w:bCs/>
          <w:sz w:val="24"/>
          <w:szCs w:val="24"/>
          <w:highlight w:val="lightGray"/>
          <w:lang w:val="en-US"/>
        </w:rPr>
        <w:t>II</w:t>
      </w:r>
      <w:r w:rsidRPr="00E77CFB">
        <w:rPr>
          <w:b/>
          <w:bCs/>
          <w:sz w:val="24"/>
          <w:szCs w:val="24"/>
          <w:highlight w:val="lightGray"/>
        </w:rPr>
        <w:t xml:space="preserve"> цепь с отпайкой на ПС Островная (ШЭ2607 083)</w:t>
      </w:r>
      <w:r w:rsidRPr="00D57F45">
        <w:rPr>
          <w:b/>
          <w:sz w:val="24"/>
          <w:szCs w:val="24"/>
          <w:highlight w:val="lightGray"/>
        </w:rPr>
        <w:t xml:space="preserve"> </w:t>
      </w:r>
      <w:r w:rsidRPr="00133591">
        <w:rPr>
          <w:b/>
          <w:sz w:val="24"/>
          <w:szCs w:val="24"/>
          <w:highlight w:val="lightGray"/>
        </w:rPr>
        <w:t>перевести на «сигнал» (вывести из работы)</w:t>
      </w:r>
      <w:r w:rsidRPr="00E77CFB">
        <w:rPr>
          <w:b/>
          <w:sz w:val="24"/>
          <w:szCs w:val="24"/>
          <w:highlight w:val="lightGray"/>
        </w:rPr>
        <w:t>.</w:t>
      </w:r>
    </w:p>
    <w:p w:rsidRPr="007F618F" w:rsidR="00F4523E" w:rsidP="00F4523E" w:rsidRDefault="00F4523E">
      <w:pPr>
        <w:numPr>
          <w:ilvl w:val="0"/>
          <w:numId w:val="26"/>
        </w:numPr>
        <w:spacing w:after="120"/>
        <w:ind w:left="426" w:hanging="426"/>
        <w:rPr>
          <w:kern w:val="28"/>
          <w:sz w:val="24"/>
          <w:szCs w:val="24"/>
        </w:rPr>
      </w:pPr>
      <w:r w:rsidRPr="007F618F">
        <w:rPr>
          <w:b/>
          <w:kern w:val="28"/>
          <w:sz w:val="24"/>
          <w:szCs w:val="24"/>
        </w:rPr>
        <w:t>11</w:t>
      </w:r>
      <w:r w:rsidRPr="005C617A">
        <w:rPr>
          <w:b/>
          <w:kern w:val="28"/>
          <w:sz w:val="24"/>
          <w:szCs w:val="24"/>
        </w:rPr>
        <w:t>4</w:t>
      </w:r>
      <w:r w:rsidRPr="007F618F">
        <w:rPr>
          <w:b/>
          <w:kern w:val="28"/>
          <w:sz w:val="24"/>
          <w:szCs w:val="24"/>
        </w:rPr>
        <w:t xml:space="preserve">-Р. </w:t>
      </w:r>
      <w:r w:rsidRPr="007F618F">
        <w:rPr>
          <w:sz w:val="24"/>
        </w:rPr>
        <w:t xml:space="preserve">Ключ </w:t>
      </w:r>
      <w:r w:rsidRPr="007F618F">
        <w:rPr>
          <w:sz w:val="24"/>
          <w:lang w:val="en-US"/>
        </w:rPr>
        <w:t>SA</w:t>
      </w:r>
      <w:r w:rsidRPr="007F618F">
        <w:rPr>
          <w:sz w:val="24"/>
        </w:rPr>
        <w:t>5</w:t>
      </w:r>
      <w:r w:rsidRPr="007F618F">
        <w:rPr>
          <w:kern w:val="28"/>
          <w:sz w:val="24"/>
          <w:szCs w:val="24"/>
        </w:rPr>
        <w:t xml:space="preserve"> «</w:t>
      </w:r>
      <w:r w:rsidRPr="007F618F">
        <w:rPr>
          <w:sz w:val="24"/>
        </w:rPr>
        <w:t>ДФЗ</w:t>
      </w:r>
      <w:r w:rsidRPr="007F618F">
        <w:rPr>
          <w:kern w:val="28"/>
          <w:sz w:val="24"/>
          <w:szCs w:val="24"/>
        </w:rPr>
        <w:t xml:space="preserve">». </w:t>
      </w:r>
      <w:r w:rsidRPr="007F618F">
        <w:rPr>
          <w:b/>
          <w:kern w:val="28"/>
          <w:sz w:val="24"/>
          <w:szCs w:val="24"/>
        </w:rPr>
        <w:t>Перевести в положение «Сигнал».</w:t>
      </w:r>
    </w:p>
    <w:p w:rsidRPr="00133591" w:rsidR="001A73D8" w:rsidP="001A73D8" w:rsidRDefault="001A73D8">
      <w:pPr>
        <w:shd w:val="clear" w:color="auto" w:fill="D9D9D9" w:themeFill="background1" w:themeFillShade="D9"/>
        <w:spacing w:after="120"/>
        <w:jc w:val="both"/>
        <w:rPr>
          <w:b/>
          <w:kern w:val="28"/>
          <w:sz w:val="24"/>
          <w:szCs w:val="24"/>
        </w:rPr>
      </w:pPr>
      <w:r w:rsidRPr="001A73D8">
        <w:rPr>
          <w:b/>
          <w:sz w:val="24"/>
        </w:rPr>
        <w:t xml:space="preserve">Вывести пуск УРОВ от ДФЗ </w:t>
      </w:r>
      <w:proofErr w:type="gramStart"/>
      <w:r w:rsidRPr="001A73D8">
        <w:rPr>
          <w:b/>
          <w:sz w:val="24"/>
        </w:rPr>
        <w:t>ВЛ</w:t>
      </w:r>
      <w:proofErr w:type="gramEnd"/>
      <w:r w:rsidRPr="001A73D8">
        <w:rPr>
          <w:b/>
          <w:sz w:val="24"/>
        </w:rPr>
        <w:t xml:space="preserve"> 110 кВ Водозабор – Воткинская ГЭС II цепь с отпайкой на ПС Островная (ШЭ2607 083).</w:t>
      </w:r>
    </w:p>
    <w:p w:rsidRPr="00AD21B3" w:rsidR="00F4523E" w:rsidP="00F4523E" w:rsidRDefault="00F4523E">
      <w:pPr>
        <w:numPr>
          <w:ilvl w:val="0"/>
          <w:numId w:val="26"/>
        </w:numPr>
        <w:spacing w:after="120"/>
        <w:ind w:left="426" w:hanging="426"/>
        <w:rPr>
          <w:kern w:val="28"/>
          <w:sz w:val="24"/>
          <w:szCs w:val="24"/>
        </w:rPr>
      </w:pPr>
      <w:r w:rsidRPr="007F618F">
        <w:rPr>
          <w:b/>
          <w:kern w:val="28"/>
          <w:sz w:val="24"/>
          <w:szCs w:val="24"/>
        </w:rPr>
        <w:lastRenderedPageBreak/>
        <w:t>11</w:t>
      </w:r>
      <w:r w:rsidRPr="005C617A">
        <w:rPr>
          <w:b/>
          <w:kern w:val="28"/>
          <w:sz w:val="24"/>
          <w:szCs w:val="24"/>
        </w:rPr>
        <w:t>4</w:t>
      </w:r>
      <w:r w:rsidRPr="007F618F">
        <w:rPr>
          <w:b/>
          <w:kern w:val="28"/>
          <w:sz w:val="24"/>
          <w:szCs w:val="24"/>
        </w:rPr>
        <w:t xml:space="preserve">-Р. </w:t>
      </w:r>
      <w:r w:rsidRPr="007F618F">
        <w:rPr>
          <w:sz w:val="24"/>
        </w:rPr>
        <w:t xml:space="preserve">Ключ </w:t>
      </w:r>
      <w:r w:rsidRPr="007F618F">
        <w:rPr>
          <w:sz w:val="24"/>
          <w:lang w:val="en-US"/>
        </w:rPr>
        <w:t>SA</w:t>
      </w:r>
      <w:r w:rsidRPr="007F618F">
        <w:rPr>
          <w:sz w:val="24"/>
        </w:rPr>
        <w:t>6</w:t>
      </w:r>
      <w:r w:rsidRPr="007F618F">
        <w:rPr>
          <w:kern w:val="28"/>
          <w:sz w:val="24"/>
          <w:szCs w:val="24"/>
        </w:rPr>
        <w:t xml:space="preserve"> «</w:t>
      </w:r>
      <w:r w:rsidRPr="007F618F">
        <w:rPr>
          <w:sz w:val="24"/>
        </w:rPr>
        <w:t>УРОВ</w:t>
      </w:r>
      <w:r w:rsidRPr="007F618F">
        <w:rPr>
          <w:kern w:val="28"/>
          <w:sz w:val="24"/>
          <w:szCs w:val="24"/>
        </w:rPr>
        <w:t xml:space="preserve">». </w:t>
      </w:r>
      <w:r w:rsidRPr="007F618F">
        <w:rPr>
          <w:b/>
          <w:kern w:val="28"/>
          <w:sz w:val="24"/>
          <w:szCs w:val="24"/>
        </w:rPr>
        <w:t>Перевести в положение «Вывод».</w:t>
      </w:r>
    </w:p>
    <w:p w:rsidRPr="00AD21B3" w:rsidR="00AD21B3" w:rsidP="00AD21B3" w:rsidRDefault="00AD21B3">
      <w:pPr>
        <w:shd w:val="clear" w:color="auto" w:fill="D9D9D9" w:themeFill="background1" w:themeFillShade="D9"/>
        <w:spacing w:after="120"/>
        <w:rPr>
          <w:kern w:val="28"/>
          <w:sz w:val="24"/>
          <w:szCs w:val="24"/>
        </w:rPr>
      </w:pPr>
      <w:r w:rsidRPr="00AD21B3">
        <w:rPr>
          <w:b/>
          <w:sz w:val="24"/>
        </w:rPr>
        <w:t xml:space="preserve">Вывести из работы ДФЗ </w:t>
      </w:r>
      <w:proofErr w:type="gramStart"/>
      <w:r w:rsidRPr="00AD21B3">
        <w:rPr>
          <w:b/>
          <w:sz w:val="24"/>
        </w:rPr>
        <w:t>ВЛ</w:t>
      </w:r>
      <w:proofErr w:type="gramEnd"/>
      <w:r w:rsidRPr="00AD21B3">
        <w:rPr>
          <w:b/>
          <w:sz w:val="24"/>
        </w:rPr>
        <w:t xml:space="preserve"> 110 кВ Водозабор – Воткинская ГЭС II цепь с отпайкой на ПС Островная (ШЭ2607 083) по всем выходным цепям.</w:t>
      </w:r>
    </w:p>
    <w:p w:rsidRPr="007F618F" w:rsidR="00F4523E" w:rsidP="00F4523E" w:rsidRDefault="00F4523E">
      <w:pPr>
        <w:numPr>
          <w:ilvl w:val="0"/>
          <w:numId w:val="26"/>
        </w:numPr>
        <w:spacing w:after="120"/>
        <w:ind w:left="426" w:hanging="426"/>
        <w:rPr>
          <w:kern w:val="28"/>
          <w:sz w:val="24"/>
          <w:szCs w:val="24"/>
        </w:rPr>
      </w:pPr>
      <w:r w:rsidRPr="007F618F">
        <w:rPr>
          <w:b/>
          <w:kern w:val="28"/>
          <w:sz w:val="24"/>
          <w:szCs w:val="24"/>
        </w:rPr>
        <w:t>11</w:t>
      </w:r>
      <w:r w:rsidRPr="005C617A">
        <w:rPr>
          <w:b/>
          <w:kern w:val="28"/>
          <w:sz w:val="24"/>
          <w:szCs w:val="24"/>
        </w:rPr>
        <w:t>4</w:t>
      </w:r>
      <w:r w:rsidRPr="007F618F">
        <w:rPr>
          <w:b/>
          <w:kern w:val="28"/>
          <w:sz w:val="24"/>
          <w:szCs w:val="24"/>
        </w:rPr>
        <w:t xml:space="preserve">-Р. </w:t>
      </w:r>
      <w:r w:rsidRPr="007F618F">
        <w:rPr>
          <w:sz w:val="24"/>
        </w:rPr>
        <w:t xml:space="preserve">Ключ </w:t>
      </w:r>
      <w:r w:rsidRPr="007F618F">
        <w:rPr>
          <w:sz w:val="24"/>
          <w:lang w:val="en-US"/>
        </w:rPr>
        <w:t>SA</w:t>
      </w:r>
      <w:r w:rsidRPr="007F618F">
        <w:rPr>
          <w:sz w:val="24"/>
        </w:rPr>
        <w:t>9</w:t>
      </w:r>
      <w:r w:rsidRPr="007F618F">
        <w:rPr>
          <w:kern w:val="28"/>
          <w:sz w:val="24"/>
          <w:szCs w:val="24"/>
        </w:rPr>
        <w:t xml:space="preserve"> «</w:t>
      </w:r>
      <w:r w:rsidRPr="007F618F">
        <w:rPr>
          <w:sz w:val="24"/>
        </w:rPr>
        <w:t>Отключение СШ от УРОВ через ДЗШ</w:t>
      </w:r>
      <w:r w:rsidRPr="007F618F">
        <w:rPr>
          <w:kern w:val="28"/>
          <w:sz w:val="24"/>
          <w:szCs w:val="24"/>
        </w:rPr>
        <w:t xml:space="preserve">». </w:t>
      </w:r>
      <w:r w:rsidRPr="007F618F">
        <w:rPr>
          <w:b/>
          <w:kern w:val="28"/>
          <w:sz w:val="24"/>
          <w:szCs w:val="24"/>
        </w:rPr>
        <w:t>Перевести в положение «Вывод».</w:t>
      </w:r>
    </w:p>
    <w:p w:rsidRPr="001A73D8" w:rsidR="00F4523E" w:rsidP="00F4523E" w:rsidRDefault="00F4523E">
      <w:pPr>
        <w:numPr>
          <w:ilvl w:val="0"/>
          <w:numId w:val="26"/>
        </w:numPr>
        <w:spacing w:after="120"/>
        <w:ind w:left="426" w:hanging="426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11</w:t>
      </w:r>
      <w:r w:rsidRPr="005C617A">
        <w:rPr>
          <w:b/>
          <w:kern w:val="28"/>
          <w:sz w:val="24"/>
          <w:szCs w:val="24"/>
        </w:rPr>
        <w:t>4</w:t>
      </w:r>
      <w:r>
        <w:rPr>
          <w:b/>
          <w:kern w:val="28"/>
          <w:sz w:val="24"/>
          <w:szCs w:val="24"/>
        </w:rPr>
        <w:t xml:space="preserve">-Р. </w:t>
      </w:r>
      <w:r>
        <w:rPr>
          <w:kern w:val="28"/>
          <w:sz w:val="24"/>
          <w:szCs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Отключение ШСВ</w:t>
      </w:r>
      <w:r>
        <w:rPr>
          <w:sz w:val="24"/>
        </w:rPr>
        <w:t>-110 кВ</w:t>
      </w:r>
      <w:r w:rsidRPr="0094232D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 xml:space="preserve">». </w:t>
      </w:r>
      <w:r w:rsidRPr="002C62B0">
        <w:rPr>
          <w:b/>
          <w:kern w:val="28"/>
          <w:sz w:val="24"/>
          <w:szCs w:val="24"/>
        </w:rPr>
        <w:t>Перевести в положение «</w:t>
      </w:r>
      <w:r>
        <w:rPr>
          <w:b/>
          <w:kern w:val="28"/>
          <w:sz w:val="24"/>
          <w:szCs w:val="24"/>
        </w:rPr>
        <w:t>Вывод</w:t>
      </w:r>
      <w:r w:rsidRPr="002C62B0">
        <w:rPr>
          <w:b/>
          <w:kern w:val="28"/>
          <w:sz w:val="24"/>
          <w:szCs w:val="24"/>
        </w:rPr>
        <w:t>».</w:t>
      </w:r>
    </w:p>
    <w:p w:rsidRPr="006654E3" w:rsidR="00F4523E" w:rsidP="00F4523E" w:rsidRDefault="00F4523E">
      <w:pPr>
        <w:numPr>
          <w:ilvl w:val="0"/>
          <w:numId w:val="26"/>
        </w:numPr>
        <w:spacing w:after="120"/>
        <w:ind w:left="426" w:hanging="426"/>
        <w:rPr>
          <w:kern w:val="28"/>
          <w:sz w:val="24"/>
          <w:szCs w:val="24"/>
        </w:rPr>
      </w:pPr>
      <w:r w:rsidRPr="006654E3">
        <w:rPr>
          <w:b/>
          <w:kern w:val="28"/>
          <w:sz w:val="24"/>
          <w:szCs w:val="24"/>
        </w:rPr>
        <w:t xml:space="preserve">114-Р. </w:t>
      </w:r>
      <w:r w:rsidRPr="006654E3">
        <w:rPr>
          <w:sz w:val="24"/>
        </w:rPr>
        <w:t xml:space="preserve">Ключ </w:t>
      </w:r>
      <w:r w:rsidRPr="006654E3">
        <w:rPr>
          <w:sz w:val="24"/>
          <w:lang w:val="en-US"/>
        </w:rPr>
        <w:t>SA</w:t>
      </w:r>
      <w:r w:rsidRPr="006654E3">
        <w:rPr>
          <w:sz w:val="24"/>
        </w:rPr>
        <w:t>2-1</w:t>
      </w:r>
      <w:r w:rsidRPr="006654E3">
        <w:rPr>
          <w:kern w:val="28"/>
          <w:sz w:val="24"/>
          <w:szCs w:val="24"/>
        </w:rPr>
        <w:t xml:space="preserve"> «</w:t>
      </w:r>
      <w:r w:rsidRPr="006654E3">
        <w:rPr>
          <w:sz w:val="24"/>
        </w:rPr>
        <w:t>Перевод на ОВ (выходные цепи)</w:t>
      </w:r>
      <w:r w:rsidRPr="006654E3">
        <w:rPr>
          <w:kern w:val="28"/>
          <w:sz w:val="24"/>
          <w:szCs w:val="24"/>
        </w:rPr>
        <w:t xml:space="preserve">». </w:t>
      </w:r>
      <w:r w:rsidRPr="006654E3">
        <w:rPr>
          <w:b/>
          <w:kern w:val="28"/>
          <w:sz w:val="24"/>
          <w:szCs w:val="24"/>
        </w:rPr>
        <w:t>Перевести в положение «Вывод».</w:t>
      </w:r>
    </w:p>
    <w:p w:rsidR="00A55BA3" w:rsidP="00A55BA3" w:rsidRDefault="00A55BA3">
      <w:pPr>
        <w:spacing w:before="360" w:after="120"/>
        <w:rPr>
          <w:b/>
          <w:kern w:val="28"/>
          <w:sz w:val="24"/>
          <w:szCs w:val="24"/>
        </w:rPr>
      </w:pPr>
      <w:bookmarkStart w:name="_GoBack" w:id="0"/>
      <w:bookmarkEnd w:id="0"/>
      <w:r w:rsidRPr="00A55BA3">
        <w:rPr>
          <w:b/>
          <w:kern w:val="28"/>
          <w:sz w:val="24"/>
          <w:szCs w:val="24"/>
        </w:rPr>
        <w:t>По команде ДД ПРДУ</w:t>
      </w:r>
      <w:r w:rsidR="00BA07DB">
        <w:rPr>
          <w:b/>
          <w:kern w:val="28"/>
          <w:sz w:val="24"/>
          <w:szCs w:val="24"/>
        </w:rPr>
        <w:t>:</w:t>
      </w:r>
    </w:p>
    <w:p w:rsidRPr="00A55BA3" w:rsidR="00A55BA3" w:rsidP="00A55BA3" w:rsidRDefault="00A55BA3">
      <w:pPr>
        <w:spacing w:after="120"/>
        <w:jc w:val="both"/>
        <w:rPr>
          <w:b/>
          <w:kern w:val="28"/>
          <w:sz w:val="24"/>
          <w:szCs w:val="24"/>
          <w:highlight w:val="lightGray"/>
        </w:rPr>
      </w:pPr>
      <w:r w:rsidRPr="00A55BA3">
        <w:rPr>
          <w:b/>
          <w:sz w:val="24"/>
          <w:szCs w:val="24"/>
          <w:highlight w:val="lightGray"/>
        </w:rPr>
        <w:t xml:space="preserve">Отключить  </w:t>
      </w:r>
      <w:r w:rsidRPr="00A55BA3">
        <w:rPr>
          <w:b/>
          <w:bCs/>
          <w:sz w:val="24"/>
          <w:szCs w:val="24"/>
          <w:highlight w:val="lightGray"/>
        </w:rPr>
        <w:t xml:space="preserve">ДФЗ </w:t>
      </w:r>
      <w:proofErr w:type="gramStart"/>
      <w:r w:rsidRPr="00A55BA3">
        <w:rPr>
          <w:b/>
          <w:bCs/>
          <w:sz w:val="24"/>
          <w:szCs w:val="24"/>
          <w:highlight w:val="lightGray"/>
        </w:rPr>
        <w:t>ВЛ</w:t>
      </w:r>
      <w:proofErr w:type="gramEnd"/>
      <w:r w:rsidRPr="00A55BA3">
        <w:rPr>
          <w:b/>
          <w:bCs/>
          <w:sz w:val="24"/>
          <w:szCs w:val="24"/>
          <w:highlight w:val="lightGray"/>
        </w:rPr>
        <w:t xml:space="preserve"> 110 кВ Водозабор – Воткинская ГЭС </w:t>
      </w:r>
      <w:r w:rsidRPr="00A55BA3">
        <w:rPr>
          <w:b/>
          <w:bCs/>
          <w:sz w:val="24"/>
          <w:szCs w:val="24"/>
          <w:highlight w:val="lightGray"/>
          <w:lang w:val="en-US"/>
        </w:rPr>
        <w:t>II</w:t>
      </w:r>
      <w:r w:rsidRPr="00A55BA3">
        <w:rPr>
          <w:b/>
          <w:bCs/>
          <w:sz w:val="24"/>
          <w:szCs w:val="24"/>
          <w:highlight w:val="lightGray"/>
        </w:rPr>
        <w:t xml:space="preserve"> цепь с отпайкой на ПС Остров</w:t>
      </w:r>
      <w:r>
        <w:rPr>
          <w:b/>
          <w:bCs/>
          <w:sz w:val="24"/>
          <w:szCs w:val="24"/>
          <w:highlight w:val="lightGray"/>
        </w:rPr>
        <w:t>-</w:t>
      </w:r>
      <w:proofErr w:type="spellStart"/>
      <w:r w:rsidRPr="00A55BA3">
        <w:rPr>
          <w:b/>
          <w:bCs/>
          <w:sz w:val="24"/>
          <w:szCs w:val="24"/>
          <w:highlight w:val="lightGray"/>
        </w:rPr>
        <w:t>ная</w:t>
      </w:r>
      <w:proofErr w:type="spellEnd"/>
      <w:r w:rsidRPr="00A55BA3">
        <w:rPr>
          <w:b/>
          <w:bCs/>
          <w:sz w:val="24"/>
          <w:szCs w:val="24"/>
          <w:highlight w:val="lightGray"/>
        </w:rPr>
        <w:t xml:space="preserve"> (ШЭ2607 083) </w:t>
      </w:r>
      <w:r w:rsidRPr="00A55BA3">
        <w:rPr>
          <w:b/>
          <w:sz w:val="24"/>
          <w:szCs w:val="24"/>
          <w:highlight w:val="lightGray"/>
        </w:rPr>
        <w:t>по цепям оперативного тока.</w:t>
      </w:r>
    </w:p>
    <w:p w:rsidRPr="00437260"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437260">
        <w:rPr>
          <w:b/>
          <w:kern w:val="28"/>
          <w:sz w:val="24"/>
          <w:szCs w:val="24"/>
        </w:rPr>
        <w:t xml:space="preserve">114-Р. </w:t>
      </w:r>
      <w:r w:rsidRPr="00437260">
        <w:rPr>
          <w:sz w:val="24"/>
        </w:rPr>
        <w:t xml:space="preserve">Ключ </w:t>
      </w:r>
      <w:r w:rsidRPr="00437260">
        <w:rPr>
          <w:sz w:val="24"/>
          <w:lang w:val="en-US"/>
        </w:rPr>
        <w:t>SA</w:t>
      </w:r>
      <w:r w:rsidRPr="00437260" w:rsidR="00437260">
        <w:rPr>
          <w:sz w:val="24"/>
        </w:rPr>
        <w:t>3</w:t>
      </w:r>
      <w:r w:rsidRPr="00437260">
        <w:rPr>
          <w:kern w:val="28"/>
          <w:sz w:val="24"/>
          <w:szCs w:val="24"/>
        </w:rPr>
        <w:t xml:space="preserve"> </w:t>
      </w:r>
      <w:r w:rsidRPr="00437260" w:rsidR="00437260">
        <w:rPr>
          <w:kern w:val="28"/>
          <w:sz w:val="24"/>
          <w:szCs w:val="24"/>
        </w:rPr>
        <w:t>«</w:t>
      </w:r>
      <w:r w:rsidRPr="00437260" w:rsidR="00437260">
        <w:rPr>
          <w:sz w:val="24"/>
        </w:rPr>
        <w:t>Перевод на ОВ (входные цепи)</w:t>
      </w:r>
      <w:r w:rsidRPr="00437260" w:rsidR="00437260">
        <w:rPr>
          <w:kern w:val="28"/>
          <w:sz w:val="24"/>
          <w:szCs w:val="24"/>
        </w:rPr>
        <w:t xml:space="preserve">». </w:t>
      </w:r>
      <w:r w:rsidRPr="00437260" w:rsidR="00437260">
        <w:rPr>
          <w:b/>
          <w:kern w:val="28"/>
          <w:sz w:val="24"/>
          <w:szCs w:val="24"/>
        </w:rPr>
        <w:t>Перевести в положение «Вывод».</w:t>
      </w:r>
    </w:p>
    <w:p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114-Р.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Терминал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114-Р.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Питание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</w:t>
      </w:r>
      <w:proofErr w:type="spellStart"/>
      <w:r>
        <w:rPr>
          <w:b/>
          <w:kern w:val="28"/>
          <w:sz w:val="24"/>
          <w:szCs w:val="24"/>
        </w:rPr>
        <w:t>Откл</w:t>
      </w:r>
      <w:proofErr w:type="spellEnd"/>
      <w:r>
        <w:rPr>
          <w:b/>
          <w:kern w:val="28"/>
          <w:sz w:val="24"/>
          <w:szCs w:val="24"/>
        </w:rPr>
        <w:t>.».</w:t>
      </w:r>
    </w:p>
    <w:p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114-Р. </w:t>
      </w:r>
      <w:r w:rsidRPr="00BA07DB">
        <w:rPr>
          <w:b/>
          <w:sz w:val="24"/>
        </w:rPr>
        <w:t>ПВЗУ-Е</w:t>
      </w:r>
      <w:r w:rsidRPr="00BA07DB" w:rsidR="00BA07DB">
        <w:rPr>
          <w:b/>
          <w:sz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 xml:space="preserve">Тумблер </w:t>
      </w:r>
      <w:r w:rsidR="009D2548">
        <w:rPr>
          <w:sz w:val="24"/>
        </w:rPr>
        <w:t>«</w:t>
      </w:r>
      <w:r w:rsidRPr="0094232D">
        <w:rPr>
          <w:sz w:val="24"/>
        </w:rPr>
        <w:t>АПК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</w:t>
      </w:r>
      <w:proofErr w:type="spellStart"/>
      <w:r>
        <w:rPr>
          <w:b/>
          <w:kern w:val="28"/>
          <w:sz w:val="24"/>
          <w:szCs w:val="24"/>
        </w:rPr>
        <w:t>Откл</w:t>
      </w:r>
      <w:proofErr w:type="spellEnd"/>
      <w:r>
        <w:rPr>
          <w:b/>
          <w:kern w:val="28"/>
          <w:sz w:val="24"/>
          <w:szCs w:val="24"/>
        </w:rPr>
        <w:t>.».</w:t>
      </w:r>
    </w:p>
    <w:p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114-Р. </w:t>
      </w:r>
      <w:r w:rsidRPr="009D2548">
        <w:rPr>
          <w:b/>
          <w:sz w:val="24"/>
        </w:rPr>
        <w:t>ПВЗУ-Е</w:t>
      </w:r>
      <w:r w:rsidRPr="009D2548" w:rsidR="009D2548">
        <w:rPr>
          <w:b/>
          <w:sz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>Переключатель «СЕТЬ»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</w:t>
      </w:r>
      <w:proofErr w:type="spellStart"/>
      <w:r>
        <w:rPr>
          <w:b/>
          <w:kern w:val="28"/>
          <w:sz w:val="24"/>
          <w:szCs w:val="24"/>
        </w:rPr>
        <w:t>Откл</w:t>
      </w:r>
      <w:proofErr w:type="spellEnd"/>
      <w:r>
        <w:rPr>
          <w:b/>
          <w:kern w:val="28"/>
          <w:sz w:val="24"/>
          <w:szCs w:val="24"/>
        </w:rPr>
        <w:t>.».</w:t>
      </w:r>
    </w:p>
    <w:p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112-Р. </w:t>
      </w:r>
      <w:r w:rsidR="009D2548">
        <w:rPr>
          <w:sz w:val="24"/>
        </w:rPr>
        <w:t>Автомат</w:t>
      </w:r>
      <w:r w:rsidRPr="0094232D">
        <w:rPr>
          <w:sz w:val="24"/>
        </w:rPr>
        <w:t xml:space="preserve"> 1</w:t>
      </w:r>
      <w:r w:rsidRPr="0094232D">
        <w:rPr>
          <w:sz w:val="24"/>
          <w:lang w:val="en-US"/>
        </w:rPr>
        <w:t>SF</w:t>
      </w:r>
      <w:r w:rsidRPr="007A50FB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 xml:space="preserve">Питание ДФЗ </w:t>
      </w:r>
      <w:proofErr w:type="gramStart"/>
      <w:r w:rsidRPr="0094232D">
        <w:rPr>
          <w:sz w:val="24"/>
        </w:rPr>
        <w:t>ВЛ</w:t>
      </w:r>
      <w:proofErr w:type="gramEnd"/>
      <w:r w:rsidRPr="0094232D">
        <w:rPr>
          <w:sz w:val="24"/>
        </w:rPr>
        <w:t xml:space="preserve"> 110 </w:t>
      </w:r>
      <w:r>
        <w:rPr>
          <w:sz w:val="24"/>
        </w:rPr>
        <w:t>Водозабор-</w:t>
      </w:r>
      <w:r w:rsidRPr="007A50FB">
        <w:rPr>
          <w:sz w:val="24"/>
        </w:rPr>
        <w:t>2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9D2548">
        <w:rPr>
          <w:b/>
          <w:kern w:val="28"/>
          <w:sz w:val="24"/>
          <w:szCs w:val="24"/>
        </w:rPr>
        <w:t>Отключить автомат</w:t>
      </w:r>
      <w:r>
        <w:rPr>
          <w:b/>
          <w:kern w:val="28"/>
          <w:sz w:val="24"/>
          <w:szCs w:val="24"/>
        </w:rPr>
        <w:t>.</w:t>
      </w:r>
    </w:p>
    <w:p w:rsidRPr="00A55BA3" w:rsidR="00A55BA3" w:rsidP="00A55BA3" w:rsidRDefault="00A55BA3">
      <w:pPr>
        <w:spacing w:after="120"/>
        <w:jc w:val="both"/>
        <w:rPr>
          <w:b/>
          <w:kern w:val="28"/>
          <w:sz w:val="24"/>
          <w:szCs w:val="24"/>
          <w:highlight w:val="lightGray"/>
        </w:rPr>
      </w:pPr>
      <w:r w:rsidRPr="00A55BA3">
        <w:rPr>
          <w:b/>
          <w:sz w:val="24"/>
          <w:szCs w:val="24"/>
          <w:highlight w:val="lightGray"/>
        </w:rPr>
        <w:t xml:space="preserve">Отключить  </w:t>
      </w:r>
      <w:r w:rsidRPr="00A55BA3">
        <w:rPr>
          <w:b/>
          <w:bCs/>
          <w:sz w:val="24"/>
          <w:szCs w:val="24"/>
          <w:highlight w:val="lightGray"/>
        </w:rPr>
        <w:t xml:space="preserve">ДФЗ </w:t>
      </w:r>
      <w:proofErr w:type="gramStart"/>
      <w:r w:rsidRPr="00A55BA3">
        <w:rPr>
          <w:b/>
          <w:bCs/>
          <w:sz w:val="24"/>
          <w:szCs w:val="24"/>
          <w:highlight w:val="lightGray"/>
        </w:rPr>
        <w:t>ВЛ</w:t>
      </w:r>
      <w:proofErr w:type="gramEnd"/>
      <w:r w:rsidRPr="00A55BA3">
        <w:rPr>
          <w:b/>
          <w:bCs/>
          <w:sz w:val="24"/>
          <w:szCs w:val="24"/>
          <w:highlight w:val="lightGray"/>
        </w:rPr>
        <w:t xml:space="preserve"> 110 кВ Водозабор – Воткинская ГЭС </w:t>
      </w:r>
      <w:r w:rsidRPr="00A55BA3">
        <w:rPr>
          <w:b/>
          <w:bCs/>
          <w:sz w:val="24"/>
          <w:szCs w:val="24"/>
          <w:highlight w:val="lightGray"/>
          <w:lang w:val="en-US"/>
        </w:rPr>
        <w:t>II</w:t>
      </w:r>
      <w:r w:rsidRPr="00A55BA3">
        <w:rPr>
          <w:b/>
          <w:bCs/>
          <w:sz w:val="24"/>
          <w:szCs w:val="24"/>
          <w:highlight w:val="lightGray"/>
        </w:rPr>
        <w:t xml:space="preserve"> цепь с отпайкой на ПС Остров</w:t>
      </w:r>
      <w:r>
        <w:rPr>
          <w:b/>
          <w:bCs/>
          <w:sz w:val="24"/>
          <w:szCs w:val="24"/>
          <w:highlight w:val="lightGray"/>
        </w:rPr>
        <w:t>-</w:t>
      </w:r>
      <w:proofErr w:type="spellStart"/>
      <w:r w:rsidRPr="00A55BA3">
        <w:rPr>
          <w:b/>
          <w:bCs/>
          <w:sz w:val="24"/>
          <w:szCs w:val="24"/>
          <w:highlight w:val="lightGray"/>
        </w:rPr>
        <w:t>ная</w:t>
      </w:r>
      <w:proofErr w:type="spellEnd"/>
      <w:r w:rsidRPr="00A55BA3">
        <w:rPr>
          <w:b/>
          <w:bCs/>
          <w:sz w:val="24"/>
          <w:szCs w:val="24"/>
          <w:highlight w:val="lightGray"/>
        </w:rPr>
        <w:t xml:space="preserve"> (ШЭ2607 083) </w:t>
      </w:r>
      <w:r w:rsidRPr="00A55BA3">
        <w:rPr>
          <w:b/>
          <w:sz w:val="24"/>
          <w:szCs w:val="24"/>
          <w:highlight w:val="lightGray"/>
        </w:rPr>
        <w:t>по цепям переменного тока.</w:t>
      </w:r>
    </w:p>
    <w:p w:rsidRPr="007A50FB"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114-Р.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Токовые цепи от своего</w:t>
      </w:r>
      <w:proofErr w:type="gramStart"/>
      <w:r w:rsidRPr="0094232D">
        <w:rPr>
          <w:sz w:val="24"/>
        </w:rPr>
        <w:t xml:space="preserve"> В</w:t>
      </w:r>
      <w:proofErr w:type="gramEnd"/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9D254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114-Р</w:t>
      </w:r>
      <w:r w:rsidR="009D2548">
        <w:rPr>
          <w:b/>
          <w:kern w:val="28"/>
          <w:sz w:val="24"/>
          <w:szCs w:val="24"/>
        </w:rPr>
        <w:t>.</w:t>
      </w:r>
      <w:r>
        <w:rPr>
          <w:b/>
          <w:kern w:val="28"/>
          <w:sz w:val="24"/>
          <w:szCs w:val="24"/>
        </w:rPr>
        <w:t xml:space="preserve">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DE337B">
        <w:rPr>
          <w:sz w:val="24"/>
        </w:rPr>
        <w:t>Ток 3</w:t>
      </w:r>
      <w:r w:rsidRPr="00DE337B">
        <w:rPr>
          <w:sz w:val="24"/>
          <w:lang w:val="en-US"/>
        </w:rPr>
        <w:t>I</w:t>
      </w:r>
      <w:r w:rsidRPr="00DE337B">
        <w:rPr>
          <w:sz w:val="24"/>
        </w:rPr>
        <w:t xml:space="preserve">о </w:t>
      </w:r>
      <w:proofErr w:type="gramStart"/>
      <w:r w:rsidRPr="00DE337B">
        <w:rPr>
          <w:sz w:val="24"/>
        </w:rPr>
        <w:t>ВЛ</w:t>
      </w:r>
      <w:proofErr w:type="gramEnd"/>
      <w:r w:rsidRPr="00DE337B">
        <w:rPr>
          <w:sz w:val="24"/>
        </w:rPr>
        <w:t xml:space="preserve"> Водозабор-</w:t>
      </w:r>
      <w:r w:rsidR="006654E3">
        <w:rPr>
          <w:sz w:val="24"/>
        </w:rPr>
        <w:t>1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9D254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55BA3" w:rsidR="00A55BA3" w:rsidP="00A55BA3" w:rsidRDefault="00A55BA3">
      <w:pPr>
        <w:spacing w:after="120"/>
        <w:jc w:val="both"/>
        <w:rPr>
          <w:b/>
          <w:kern w:val="28"/>
          <w:sz w:val="24"/>
          <w:szCs w:val="24"/>
          <w:highlight w:val="lightGray"/>
        </w:rPr>
      </w:pPr>
      <w:r w:rsidRPr="00A55BA3">
        <w:rPr>
          <w:b/>
          <w:sz w:val="24"/>
          <w:szCs w:val="24"/>
          <w:highlight w:val="lightGray"/>
        </w:rPr>
        <w:t xml:space="preserve">Отключить  </w:t>
      </w:r>
      <w:r w:rsidRPr="00A55BA3">
        <w:rPr>
          <w:b/>
          <w:bCs/>
          <w:sz w:val="24"/>
          <w:szCs w:val="24"/>
          <w:highlight w:val="lightGray"/>
        </w:rPr>
        <w:t xml:space="preserve">ДФЗ </w:t>
      </w:r>
      <w:proofErr w:type="gramStart"/>
      <w:r w:rsidRPr="00A55BA3">
        <w:rPr>
          <w:b/>
          <w:bCs/>
          <w:sz w:val="24"/>
          <w:szCs w:val="24"/>
          <w:highlight w:val="lightGray"/>
        </w:rPr>
        <w:t>ВЛ</w:t>
      </w:r>
      <w:proofErr w:type="gramEnd"/>
      <w:r w:rsidRPr="00A55BA3">
        <w:rPr>
          <w:b/>
          <w:bCs/>
          <w:sz w:val="24"/>
          <w:szCs w:val="24"/>
          <w:highlight w:val="lightGray"/>
        </w:rPr>
        <w:t xml:space="preserve"> 110 кВ Водозабор – Воткинская ГЭС </w:t>
      </w:r>
      <w:r w:rsidRPr="00A55BA3">
        <w:rPr>
          <w:b/>
          <w:bCs/>
          <w:sz w:val="24"/>
          <w:szCs w:val="24"/>
          <w:highlight w:val="lightGray"/>
          <w:lang w:val="en-US"/>
        </w:rPr>
        <w:t>II</w:t>
      </w:r>
      <w:r w:rsidRPr="00A55BA3">
        <w:rPr>
          <w:b/>
          <w:bCs/>
          <w:sz w:val="24"/>
          <w:szCs w:val="24"/>
          <w:highlight w:val="lightGray"/>
        </w:rPr>
        <w:t xml:space="preserve"> цепь с отпайкой на ПС Остров</w:t>
      </w:r>
      <w:r>
        <w:rPr>
          <w:b/>
          <w:bCs/>
          <w:sz w:val="24"/>
          <w:szCs w:val="24"/>
          <w:highlight w:val="lightGray"/>
        </w:rPr>
        <w:t>-</w:t>
      </w:r>
      <w:proofErr w:type="spellStart"/>
      <w:r w:rsidRPr="00A55BA3">
        <w:rPr>
          <w:b/>
          <w:bCs/>
          <w:sz w:val="24"/>
          <w:szCs w:val="24"/>
          <w:highlight w:val="lightGray"/>
        </w:rPr>
        <w:t>ная</w:t>
      </w:r>
      <w:proofErr w:type="spellEnd"/>
      <w:r w:rsidRPr="00A55BA3">
        <w:rPr>
          <w:b/>
          <w:bCs/>
          <w:sz w:val="24"/>
          <w:szCs w:val="24"/>
          <w:highlight w:val="lightGray"/>
        </w:rPr>
        <w:t xml:space="preserve"> (ШЭ2607 083) </w:t>
      </w:r>
      <w:r w:rsidRPr="00A55BA3">
        <w:rPr>
          <w:b/>
          <w:sz w:val="24"/>
          <w:szCs w:val="24"/>
          <w:highlight w:val="lightGray"/>
        </w:rPr>
        <w:t>по цепям переменного напряжения.</w:t>
      </w:r>
    </w:p>
    <w:p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114-Р.</w:t>
      </w:r>
      <w:r w:rsidRPr="007A50FB">
        <w:rPr>
          <w:sz w:val="24"/>
        </w:rPr>
        <w:t xml:space="preserve">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5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9D254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437260"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114-Р.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9D254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6654E3" w:rsidR="00437260" w:rsidP="00437260" w:rsidRDefault="00437260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6654E3">
        <w:rPr>
          <w:b/>
          <w:kern w:val="28"/>
          <w:sz w:val="24"/>
          <w:szCs w:val="24"/>
        </w:rPr>
        <w:t xml:space="preserve">114-Р. </w:t>
      </w:r>
      <w:r w:rsidRPr="006654E3">
        <w:rPr>
          <w:sz w:val="24"/>
        </w:rPr>
        <w:t xml:space="preserve">Ключ </w:t>
      </w:r>
      <w:r w:rsidRPr="006654E3">
        <w:rPr>
          <w:sz w:val="24"/>
          <w:lang w:val="en-US"/>
        </w:rPr>
        <w:t>SA</w:t>
      </w:r>
      <w:r w:rsidRPr="006654E3">
        <w:rPr>
          <w:sz w:val="24"/>
        </w:rPr>
        <w:t>2-2</w:t>
      </w:r>
      <w:r w:rsidRPr="006654E3">
        <w:rPr>
          <w:kern w:val="28"/>
          <w:sz w:val="24"/>
          <w:szCs w:val="24"/>
        </w:rPr>
        <w:t xml:space="preserve"> «</w:t>
      </w:r>
      <w:r w:rsidRPr="006654E3">
        <w:rPr>
          <w:sz w:val="24"/>
        </w:rPr>
        <w:t>Перевод на ОВ (цепи напряжения)</w:t>
      </w:r>
      <w:r w:rsidRPr="006654E3">
        <w:rPr>
          <w:kern w:val="28"/>
          <w:sz w:val="24"/>
          <w:szCs w:val="24"/>
        </w:rPr>
        <w:t xml:space="preserve">». </w:t>
      </w:r>
      <w:r w:rsidRPr="006654E3">
        <w:rPr>
          <w:b/>
          <w:kern w:val="28"/>
          <w:sz w:val="24"/>
          <w:szCs w:val="24"/>
        </w:rPr>
        <w:t>Перевести в положение «Вывод».</w:t>
      </w:r>
    </w:p>
    <w:p w:rsidRPr="00A55BA3" w:rsidR="001A73D8" w:rsidP="001A73D8" w:rsidRDefault="001A73D8">
      <w:pPr>
        <w:shd w:val="clear" w:color="auto" w:fill="D9D9D9" w:themeFill="background1" w:themeFillShade="D9"/>
        <w:spacing w:after="120"/>
        <w:jc w:val="both"/>
        <w:rPr>
          <w:b/>
          <w:kern w:val="28"/>
          <w:sz w:val="24"/>
          <w:szCs w:val="24"/>
          <w:highlight w:val="lightGray"/>
        </w:rPr>
      </w:pPr>
      <w:r w:rsidRPr="001A73D8">
        <w:rPr>
          <w:b/>
          <w:sz w:val="24"/>
          <w:szCs w:val="24"/>
        </w:rPr>
        <w:t xml:space="preserve">По местной программе выполнить операции, необходимые для вывода из работы ДФЗ </w:t>
      </w:r>
      <w:proofErr w:type="gramStart"/>
      <w:r w:rsidRPr="001A73D8">
        <w:rPr>
          <w:b/>
          <w:sz w:val="24"/>
          <w:szCs w:val="24"/>
        </w:rPr>
        <w:t>ВЛ</w:t>
      </w:r>
      <w:proofErr w:type="gramEnd"/>
      <w:r w:rsidRPr="001A73D8">
        <w:rPr>
          <w:b/>
          <w:sz w:val="24"/>
          <w:szCs w:val="24"/>
        </w:rPr>
        <w:t xml:space="preserve"> 110 кВ Водозабор – Воткинская ГЭС II цепь с отпайкой на ПС Островная (ШЭ2607 083) для технического обслуживания.</w:t>
      </w:r>
    </w:p>
    <w:p w:rsidRPr="007A50FB"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7A50FB">
        <w:rPr>
          <w:b/>
          <w:kern w:val="28"/>
          <w:sz w:val="24"/>
          <w:szCs w:val="24"/>
        </w:rPr>
        <w:t>115-</w:t>
      </w:r>
      <w:r>
        <w:rPr>
          <w:b/>
          <w:kern w:val="28"/>
          <w:sz w:val="24"/>
          <w:szCs w:val="24"/>
        </w:rPr>
        <w:t xml:space="preserve">Р. </w:t>
      </w:r>
      <w:r>
        <w:rPr>
          <w:kern w:val="28"/>
          <w:sz w:val="24"/>
          <w:szCs w:val="24"/>
        </w:rPr>
        <w:t xml:space="preserve">Ключ </w:t>
      </w:r>
      <w:r>
        <w:rPr>
          <w:kern w:val="28"/>
          <w:sz w:val="24"/>
          <w:szCs w:val="24"/>
          <w:lang w:val="en-US"/>
        </w:rPr>
        <w:t>A</w:t>
      </w:r>
      <w:r>
        <w:rPr>
          <w:kern w:val="28"/>
          <w:sz w:val="24"/>
          <w:szCs w:val="24"/>
        </w:rPr>
        <w:t>1</w:t>
      </w:r>
      <w:r w:rsidRPr="007A50FB">
        <w:rPr>
          <w:kern w:val="28"/>
          <w:sz w:val="24"/>
          <w:szCs w:val="24"/>
        </w:rPr>
        <w:t>-</w:t>
      </w:r>
      <w:r>
        <w:rPr>
          <w:kern w:val="28"/>
          <w:sz w:val="24"/>
          <w:szCs w:val="24"/>
          <w:lang w:val="en-US"/>
        </w:rPr>
        <w:t>SA</w:t>
      </w:r>
      <w:r>
        <w:rPr>
          <w:kern w:val="28"/>
          <w:sz w:val="24"/>
          <w:szCs w:val="24"/>
        </w:rPr>
        <w:t>17</w:t>
      </w:r>
      <w:r w:rsidRPr="007A50FB">
        <w:rPr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9D2548" w:rsidR="007A50FB" w:rsidP="007A50FB" w:rsidRDefault="007A50F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7A50FB">
        <w:rPr>
          <w:b/>
          <w:kern w:val="28"/>
          <w:sz w:val="24"/>
          <w:szCs w:val="24"/>
        </w:rPr>
        <w:t>115-</w:t>
      </w:r>
      <w:r>
        <w:rPr>
          <w:b/>
          <w:kern w:val="28"/>
          <w:sz w:val="24"/>
          <w:szCs w:val="24"/>
        </w:rPr>
        <w:t xml:space="preserve">Р. </w:t>
      </w:r>
      <w:r>
        <w:rPr>
          <w:kern w:val="28"/>
          <w:sz w:val="24"/>
          <w:szCs w:val="24"/>
        </w:rPr>
        <w:t xml:space="preserve">Ключ </w:t>
      </w:r>
      <w:r>
        <w:rPr>
          <w:kern w:val="28"/>
          <w:sz w:val="24"/>
          <w:szCs w:val="24"/>
          <w:lang w:val="en-US"/>
        </w:rPr>
        <w:t>A</w:t>
      </w:r>
      <w:r w:rsidRPr="007A50FB">
        <w:rPr>
          <w:kern w:val="28"/>
          <w:sz w:val="24"/>
          <w:szCs w:val="24"/>
        </w:rPr>
        <w:t>2-</w:t>
      </w:r>
      <w:r>
        <w:rPr>
          <w:kern w:val="28"/>
          <w:sz w:val="24"/>
          <w:szCs w:val="24"/>
          <w:lang w:val="en-US"/>
        </w:rPr>
        <w:t>SA</w:t>
      </w:r>
      <w:r>
        <w:rPr>
          <w:kern w:val="28"/>
          <w:sz w:val="24"/>
          <w:szCs w:val="24"/>
        </w:rPr>
        <w:t>1</w:t>
      </w:r>
      <w:r w:rsidRPr="007A50FB">
        <w:rPr>
          <w:kern w:val="28"/>
          <w:sz w:val="24"/>
          <w:szCs w:val="24"/>
        </w:rPr>
        <w:t xml:space="preserve">6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A55BA3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6654E3" w:rsidR="009D2548" w:rsidP="007A50FB" w:rsidRDefault="009D254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E77CFB">
        <w:rPr>
          <w:kern w:val="28"/>
          <w:sz w:val="24"/>
          <w:szCs w:val="24"/>
        </w:rPr>
        <w:t xml:space="preserve">Сообщить ДД ПРДУ о выведенном состоянии </w:t>
      </w:r>
      <w:r w:rsidRPr="00E77CFB">
        <w:rPr>
          <w:b/>
          <w:bCs/>
          <w:sz w:val="24"/>
          <w:szCs w:val="24"/>
        </w:rPr>
        <w:t xml:space="preserve">ДФЗ </w:t>
      </w:r>
      <w:proofErr w:type="gramStart"/>
      <w:r w:rsidRPr="00E77CFB">
        <w:rPr>
          <w:b/>
          <w:bCs/>
          <w:sz w:val="24"/>
          <w:szCs w:val="24"/>
        </w:rPr>
        <w:t>ВЛ</w:t>
      </w:r>
      <w:proofErr w:type="gramEnd"/>
      <w:r w:rsidRPr="00E77CFB">
        <w:rPr>
          <w:b/>
          <w:bCs/>
          <w:sz w:val="24"/>
          <w:szCs w:val="24"/>
        </w:rPr>
        <w:t xml:space="preserve"> 110 кВ Водозабор – Воткинская ГЭС </w:t>
      </w:r>
      <w:r w:rsidRPr="009D2548">
        <w:rPr>
          <w:b/>
          <w:bCs/>
          <w:sz w:val="24"/>
          <w:szCs w:val="24"/>
          <w:lang w:val="en-US"/>
        </w:rPr>
        <w:t>II</w:t>
      </w:r>
      <w:r w:rsidRPr="00E77CFB">
        <w:rPr>
          <w:b/>
          <w:bCs/>
          <w:sz w:val="24"/>
          <w:szCs w:val="24"/>
        </w:rPr>
        <w:t xml:space="preserve"> цепь с отпайкой на ПС Островная.</w:t>
      </w:r>
    </w:p>
    <w:p w:rsidRPr="007A50FB" w:rsidR="006654E3" w:rsidP="006654E3" w:rsidRDefault="006654E3">
      <w:pPr>
        <w:spacing w:after="120"/>
        <w:rPr>
          <w:kern w:val="28"/>
          <w:sz w:val="24"/>
          <w:szCs w:val="24"/>
        </w:rPr>
      </w:pPr>
      <w:r>
        <w:rPr>
          <w:i/>
          <w:sz w:val="24"/>
          <w:szCs w:val="24"/>
        </w:rPr>
        <w:t xml:space="preserve">Примечание: </w:t>
      </w:r>
      <w:r>
        <w:rPr>
          <w:sz w:val="24"/>
          <w:szCs w:val="24"/>
        </w:rPr>
        <w:t xml:space="preserve">если </w:t>
      </w:r>
      <w:r>
        <w:rPr>
          <w:b/>
          <w:sz w:val="24"/>
          <w:szCs w:val="24"/>
        </w:rPr>
        <w:t xml:space="preserve">ДФЗ </w:t>
      </w:r>
      <w:proofErr w:type="gramStart"/>
      <w:r w:rsidRPr="00E77CFB">
        <w:rPr>
          <w:b/>
          <w:bCs/>
          <w:sz w:val="24"/>
          <w:szCs w:val="24"/>
        </w:rPr>
        <w:t>ВЛ</w:t>
      </w:r>
      <w:proofErr w:type="gramEnd"/>
      <w:r w:rsidRPr="00E77CFB">
        <w:rPr>
          <w:b/>
          <w:bCs/>
          <w:sz w:val="24"/>
          <w:szCs w:val="24"/>
        </w:rPr>
        <w:t xml:space="preserve"> 110 кВ Водозабор – Воткинская ГЭС </w:t>
      </w:r>
      <w:r>
        <w:rPr>
          <w:b/>
          <w:bCs/>
          <w:sz w:val="24"/>
          <w:szCs w:val="24"/>
          <w:lang w:val="en-US"/>
        </w:rPr>
        <w:t>II</w:t>
      </w:r>
      <w:r w:rsidRPr="00E77CFB">
        <w:rPr>
          <w:b/>
          <w:bCs/>
          <w:sz w:val="24"/>
          <w:szCs w:val="24"/>
        </w:rPr>
        <w:t xml:space="preserve"> цепь с отпайкой на ПС Островная</w:t>
      </w:r>
      <w:r>
        <w:rPr>
          <w:sz w:val="24"/>
          <w:szCs w:val="24"/>
        </w:rPr>
        <w:t xml:space="preserve"> выводится оперативно, то выполнять пункты 1,</w:t>
      </w:r>
      <w:r w:rsidR="001A73D8">
        <w:rPr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 w:rsidR="001A73D8">
        <w:rPr>
          <w:sz w:val="24"/>
          <w:szCs w:val="24"/>
        </w:rPr>
        <w:t xml:space="preserve"> </w:t>
      </w:r>
      <w:r>
        <w:rPr>
          <w:sz w:val="24"/>
          <w:szCs w:val="24"/>
        </w:rPr>
        <w:t>3.</w:t>
      </w:r>
    </w:p>
    <w:p w:rsidR="00602533" w:rsidP="006C7CA8" w:rsidRDefault="00602533">
      <w:pPr>
        <w:spacing w:before="240"/>
        <w:ind w:right="-482" w:firstLine="4536"/>
        <w:jc w:val="right"/>
        <w:rPr>
          <w:kern w:val="28"/>
          <w:sz w:val="24"/>
          <w:szCs w:val="24"/>
        </w:rPr>
      </w:pPr>
    </w:p>
    <w:p w:rsidR="009F7F3D" w:rsidP="006C7CA8" w:rsidRDefault="006C7CA8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5C461B" w:rsidR="005C461B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682" w:rsidRDefault="00F45682">
      <w:r>
        <w:separator/>
      </w:r>
    </w:p>
  </w:endnote>
  <w:endnote w:type="continuationSeparator" w:id="0">
    <w:p w:rsidR="00F45682" w:rsidRDefault="00F4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Вывод ДФЗ ВЛ-110 кВ Водозабор-2 (ВЛ-110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682" w:rsidRDefault="00F45682">
      <w:r>
        <w:separator/>
      </w:r>
    </w:p>
  </w:footnote>
  <w:footnote w:type="continuationSeparator" w:id="0">
    <w:p w:rsidR="00F45682" w:rsidRDefault="00F45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2D43DA2"/>
    <w:multiLevelType w:val="hybridMultilevel"/>
    <w:tmpl w:val="6B7CD9F2"/>
    <w:lvl w:ilvl="0" w:tplc="041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2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1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>
    <w:nsid w:val="7CAC155F"/>
    <w:multiLevelType w:val="hybridMultilevel"/>
    <w:tmpl w:val="DB60976C"/>
    <w:lvl w:ilvl="0" w:tplc="7B747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9"/>
  </w:num>
  <w:num w:numId="5">
    <w:abstractNumId w:val="19"/>
  </w:num>
  <w:num w:numId="6">
    <w:abstractNumId w:val="8"/>
  </w:num>
  <w:num w:numId="7">
    <w:abstractNumId w:val="12"/>
  </w:num>
  <w:num w:numId="8">
    <w:abstractNumId w:val="21"/>
  </w:num>
  <w:num w:numId="9">
    <w:abstractNumId w:val="12"/>
  </w:num>
  <w:num w:numId="10">
    <w:abstractNumId w:val="2"/>
  </w:num>
  <w:num w:numId="11">
    <w:abstractNumId w:val="4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3"/>
  </w:num>
  <w:num w:numId="18">
    <w:abstractNumId w:val="22"/>
  </w:num>
  <w:num w:numId="19">
    <w:abstractNumId w:val="7"/>
  </w:num>
  <w:num w:numId="20">
    <w:abstractNumId w:val="15"/>
  </w:num>
  <w:num w:numId="21">
    <w:abstractNumId w:val="18"/>
  </w:num>
  <w:num w:numId="22">
    <w:abstractNumId w:val="17"/>
  </w:num>
  <w:num w:numId="23">
    <w:abstractNumId w:val="10"/>
  </w:num>
  <w:num w:numId="24">
    <w:abstractNumId w:val="13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91C24"/>
    <w:rsid w:val="000B2F84"/>
    <w:rsid w:val="000E3AFB"/>
    <w:rsid w:val="00127BDC"/>
    <w:rsid w:val="001309C4"/>
    <w:rsid w:val="00136583"/>
    <w:rsid w:val="00140720"/>
    <w:rsid w:val="00166700"/>
    <w:rsid w:val="00171AD3"/>
    <w:rsid w:val="0018525C"/>
    <w:rsid w:val="001A4E4B"/>
    <w:rsid w:val="001A73D8"/>
    <w:rsid w:val="001B671D"/>
    <w:rsid w:val="001C2BCA"/>
    <w:rsid w:val="002011FA"/>
    <w:rsid w:val="00204C53"/>
    <w:rsid w:val="002068B2"/>
    <w:rsid w:val="002252B0"/>
    <w:rsid w:val="002872A6"/>
    <w:rsid w:val="002923E6"/>
    <w:rsid w:val="002C2225"/>
    <w:rsid w:val="002C6148"/>
    <w:rsid w:val="002C62B0"/>
    <w:rsid w:val="0030060A"/>
    <w:rsid w:val="00315420"/>
    <w:rsid w:val="00332022"/>
    <w:rsid w:val="003477F2"/>
    <w:rsid w:val="00382863"/>
    <w:rsid w:val="00391587"/>
    <w:rsid w:val="003D03EC"/>
    <w:rsid w:val="00437260"/>
    <w:rsid w:val="00446427"/>
    <w:rsid w:val="004614CC"/>
    <w:rsid w:val="00462732"/>
    <w:rsid w:val="004B22EE"/>
    <w:rsid w:val="005054B0"/>
    <w:rsid w:val="00512191"/>
    <w:rsid w:val="005416F8"/>
    <w:rsid w:val="00544532"/>
    <w:rsid w:val="0054572D"/>
    <w:rsid w:val="005C461B"/>
    <w:rsid w:val="005C617A"/>
    <w:rsid w:val="005F1F3F"/>
    <w:rsid w:val="00602533"/>
    <w:rsid w:val="00616F2E"/>
    <w:rsid w:val="00621F06"/>
    <w:rsid w:val="0062562B"/>
    <w:rsid w:val="00652D75"/>
    <w:rsid w:val="006537EA"/>
    <w:rsid w:val="00664C96"/>
    <w:rsid w:val="006654E3"/>
    <w:rsid w:val="00697FA4"/>
    <w:rsid w:val="006C7CA8"/>
    <w:rsid w:val="0072269C"/>
    <w:rsid w:val="007502D4"/>
    <w:rsid w:val="007566E1"/>
    <w:rsid w:val="00762EF4"/>
    <w:rsid w:val="007A50FB"/>
    <w:rsid w:val="007B24B7"/>
    <w:rsid w:val="007E6E15"/>
    <w:rsid w:val="007F2C3D"/>
    <w:rsid w:val="008D740D"/>
    <w:rsid w:val="00910FA9"/>
    <w:rsid w:val="00913208"/>
    <w:rsid w:val="009258E3"/>
    <w:rsid w:val="00966447"/>
    <w:rsid w:val="009A4446"/>
    <w:rsid w:val="009B1172"/>
    <w:rsid w:val="009D2548"/>
    <w:rsid w:val="009D721B"/>
    <w:rsid w:val="009F7F3D"/>
    <w:rsid w:val="00A01AF4"/>
    <w:rsid w:val="00A0432B"/>
    <w:rsid w:val="00A51CA0"/>
    <w:rsid w:val="00A5372B"/>
    <w:rsid w:val="00A55B67"/>
    <w:rsid w:val="00A55BA3"/>
    <w:rsid w:val="00AD21B3"/>
    <w:rsid w:val="00AD745D"/>
    <w:rsid w:val="00AE061F"/>
    <w:rsid w:val="00B03932"/>
    <w:rsid w:val="00B51B2F"/>
    <w:rsid w:val="00BA07DB"/>
    <w:rsid w:val="00BE7B1B"/>
    <w:rsid w:val="00C50477"/>
    <w:rsid w:val="00C9528D"/>
    <w:rsid w:val="00CC5832"/>
    <w:rsid w:val="00CE7171"/>
    <w:rsid w:val="00D01EE3"/>
    <w:rsid w:val="00D03CED"/>
    <w:rsid w:val="00D42E3A"/>
    <w:rsid w:val="00D60055"/>
    <w:rsid w:val="00D81BCD"/>
    <w:rsid w:val="00D84D7C"/>
    <w:rsid w:val="00D86267"/>
    <w:rsid w:val="00D938F7"/>
    <w:rsid w:val="00DB4EDB"/>
    <w:rsid w:val="00E455C4"/>
    <w:rsid w:val="00E634E0"/>
    <w:rsid w:val="00EA272D"/>
    <w:rsid w:val="00EB09D2"/>
    <w:rsid w:val="00EB360E"/>
    <w:rsid w:val="00EC7A19"/>
    <w:rsid w:val="00ED02DE"/>
    <w:rsid w:val="00ED0F31"/>
    <w:rsid w:val="00ED71C9"/>
    <w:rsid w:val="00F13359"/>
    <w:rsid w:val="00F21AEB"/>
    <w:rsid w:val="00F44071"/>
    <w:rsid w:val="00F4523E"/>
    <w:rsid w:val="00F45682"/>
    <w:rsid w:val="00F60478"/>
    <w:rsid w:val="00F61BEB"/>
    <w:rsid w:val="00F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Балабанов Владимир</cp:lastModifiedBy>
  <cp:revision>9</cp:revision>
  <cp:lastPrinted>2016-05-05T09:58:00Z</cp:lastPrinted>
  <dcterms:created xsi:type="dcterms:W3CDTF">2016-01-11T05:00:00Z</dcterms:created>
  <dcterms:modified xsi:type="dcterms:W3CDTF">2016-05-05T10:50:00Z</dcterms:modified>
</cp:coreProperties>
</file>