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№5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Объект переключений: Воткинская ГЭС, КРУ-2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Зона оперативного обслуживания: Машинный зал</w:t>
      </w:r>
    </w:p>
    <w:p w:rsidRPr="009C0C3E" w:rsidR="00B6061D" w:rsidP="00B6061D" w:rsidRDefault="00B6061D">
      <w:pPr>
        <w:widowControl w:val="0"/>
        <w:spacing w:before="240"/>
        <w:jc w:val="both"/>
        <w:rPr>
          <w:sz w:val="28"/>
        </w:rPr>
      </w:pPr>
      <w:r w:rsidRPr="00687D0C">
        <w:rPr>
          <w:sz w:val="24"/>
          <w:szCs w:val="24"/>
        </w:rPr>
        <w:t>Цель переключений:</w:t>
      </w:r>
      <w:r>
        <w:t xml:space="preserve"> </w:t>
      </w:r>
      <w:r w:rsidRPr="009C0C3E">
        <w:rPr>
          <w:b/>
          <w:bCs/>
          <w:sz w:val="32"/>
          <w:szCs w:val="24"/>
          <w:u w:val="single"/>
        </w:rPr>
        <w:t>Ввод в р</w:t>
      </w:r>
      <w:r>
        <w:rPr>
          <w:b/>
          <w:bCs/>
          <w:sz w:val="32"/>
          <w:szCs w:val="24"/>
          <w:u w:val="single"/>
        </w:rPr>
        <w:t>аботу</w:t>
      </w:r>
      <w:r w:rsidR="007F4312">
        <w:rPr>
          <w:b/>
          <w:bCs/>
          <w:sz w:val="32"/>
          <w:szCs w:val="24"/>
          <w:u w:val="single"/>
        </w:rPr>
        <w:t xml:space="preserve"> КРУ-</w:t>
      </w:r>
      <w:r w:rsidRPr="00283A22" w:rsidR="00283A22">
        <w:rPr>
          <w:b/>
          <w:bCs/>
          <w:sz w:val="32"/>
          <w:szCs w:val="24"/>
          <w:u w:val="single"/>
        </w:rPr>
        <w:t>2</w:t>
      </w:r>
      <w:r w:rsidRPr="009C0C3E">
        <w:rPr>
          <w:b/>
          <w:bCs/>
          <w:sz w:val="32"/>
          <w:szCs w:val="24"/>
          <w:u w:val="single"/>
        </w:rPr>
        <w:t>.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Pr="002A6E77" w:rsidR="00B6061D" w:rsidTr="00D25173">
        <w:trPr>
          <w:jc w:val="center"/>
        </w:trPr>
        <w:tc>
          <w:tcPr>
            <w:tcW w:w="10440" w:type="dxa"/>
            <w:shd w:val="clear" w:color="auto" w:fill="auto"/>
          </w:tcPr>
          <w:p w:rsidRPr="00687D0C" w:rsidR="00B6061D" w:rsidP="00D25173" w:rsidRDefault="00B6061D">
            <w:pPr>
              <w:widowControl w:val="0"/>
              <w:jc w:val="both"/>
              <w:rPr>
                <w:sz w:val="24"/>
                <w:szCs w:val="24"/>
              </w:rPr>
            </w:pPr>
            <w:r w:rsidRPr="00687D0C">
              <w:rPr>
                <w:b/>
                <w:color w:val="000000"/>
                <w:spacing w:val="-1"/>
                <w:kern w:val="28"/>
                <w:sz w:val="24"/>
                <w:szCs w:val="24"/>
              </w:rPr>
              <w:t xml:space="preserve">     </w:t>
            </w:r>
            <w:r w:rsidRPr="00687D0C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87D0C">
              <w:rPr>
                <w:sz w:val="24"/>
                <w:szCs w:val="24"/>
              </w:rPr>
              <w:t>:</w:t>
            </w:r>
          </w:p>
          <w:p w:rsidRPr="00414569" w:rsidR="00B6061D" w:rsidP="00414569" w:rsidRDefault="00B6061D">
            <w:pPr>
              <w:widowControl w:val="0"/>
              <w:numPr>
                <w:ilvl w:val="0"/>
                <w:numId w:val="15"/>
              </w:numPr>
              <w:spacing w:after="120"/>
              <w:ind w:left="284" w:firstLine="176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 xml:space="preserve">Описание </w:t>
            </w:r>
            <w:proofErr w:type="gramStart"/>
            <w:r w:rsidRPr="00687D0C">
              <w:rPr>
                <w:sz w:val="24"/>
                <w:szCs w:val="24"/>
              </w:rPr>
              <w:t>схемы</w:t>
            </w:r>
            <w:r w:rsidRPr="00524BF0">
              <w:rPr>
                <w:sz w:val="24"/>
                <w:szCs w:val="24"/>
              </w:rPr>
              <w:t xml:space="preserve">: </w:t>
            </w:r>
            <w:r w:rsidR="007F4312">
              <w:rPr>
                <w:sz w:val="24"/>
                <w:szCs w:val="24"/>
              </w:rPr>
              <w:t xml:space="preserve"> </w:t>
            </w:r>
            <w:r w:rsidR="007F4312">
              <w:rPr>
                <w:b/>
                <w:sz w:val="24"/>
                <w:szCs w:val="24"/>
              </w:rPr>
              <w:t>Питание</w:t>
            </w:r>
            <w:proofErr w:type="gramEnd"/>
            <w:r w:rsidR="007F4312">
              <w:rPr>
                <w:b/>
                <w:sz w:val="24"/>
                <w:szCs w:val="24"/>
              </w:rPr>
              <w:t xml:space="preserve"> п/</w:t>
            </w:r>
            <w:proofErr w:type="spellStart"/>
            <w:r w:rsidR="007F4312">
              <w:rPr>
                <w:b/>
                <w:sz w:val="24"/>
                <w:szCs w:val="24"/>
              </w:rPr>
              <w:t>ст</w:t>
            </w:r>
            <w:proofErr w:type="spellEnd"/>
            <w:r w:rsidR="007F4312">
              <w:rPr>
                <w:b/>
                <w:sz w:val="24"/>
                <w:szCs w:val="24"/>
              </w:rPr>
              <w:t xml:space="preserve"> </w:t>
            </w:r>
            <w:r w:rsidR="00283A22">
              <w:rPr>
                <w:b/>
                <w:sz w:val="24"/>
                <w:szCs w:val="24"/>
              </w:rPr>
              <w:t>Фильтровальная</w:t>
            </w:r>
            <w:r w:rsidR="007F4312">
              <w:rPr>
                <w:b/>
                <w:sz w:val="24"/>
                <w:szCs w:val="24"/>
              </w:rPr>
              <w:t xml:space="preserve"> от КРУ-3.</w:t>
            </w:r>
          </w:p>
          <w:p w:rsidRPr="009E5E86" w:rsidR="00B6061D" w:rsidP="00D25173" w:rsidRDefault="00B6061D">
            <w:pPr>
              <w:pStyle w:val="a3"/>
              <w:spacing w:after="120"/>
              <w:ind w:left="719" w:hanging="10"/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</w:pPr>
            <w:r w:rsidRPr="009E5E86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ОТКЛЮЧЕНЫ</w:t>
            </w:r>
            <w:r w:rsidRPr="009E5E86">
              <w:rPr>
                <w:rFonts w:ascii="Times New Roman" w:hAnsi="Times New Roman"/>
                <w:spacing w:val="6"/>
                <w:sz w:val="24"/>
                <w:szCs w:val="24"/>
              </w:rPr>
              <w:t>:</w:t>
            </w:r>
            <w:r w:rsidRPr="009E5E8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 </w:t>
            </w:r>
            <w:r w:rsidR="007F431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п</w:t>
            </w:r>
            <w:proofErr w:type="spellStart"/>
            <w:r w:rsidR="007F4312">
              <w:rPr>
                <w:rFonts w:ascii="Times New Roman" w:hAnsi="Times New Roman"/>
                <w:b/>
                <w:sz w:val="24"/>
                <w:szCs w:val="24"/>
              </w:rPr>
              <w:t>еремычка</w:t>
            </w:r>
            <w:proofErr w:type="spellEnd"/>
            <w:r w:rsidR="007F4312">
              <w:rPr>
                <w:rFonts w:ascii="Times New Roman" w:hAnsi="Times New Roman"/>
                <w:b/>
                <w:sz w:val="24"/>
                <w:szCs w:val="24"/>
              </w:rPr>
              <w:t xml:space="preserve"> КРУ-</w:t>
            </w:r>
            <w:r w:rsidR="00283A2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2</w:t>
            </w:r>
            <w:r w:rsidR="007F4312">
              <w:rPr>
                <w:rFonts w:ascii="Times New Roman" w:hAnsi="Times New Roman"/>
                <w:b/>
                <w:sz w:val="24"/>
                <w:szCs w:val="24"/>
              </w:rPr>
              <w:t xml:space="preserve"> КРУ-</w:t>
            </w:r>
            <w:r w:rsidR="00283A2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1</w:t>
            </w:r>
            <w:r w:rsidR="007F4312">
              <w:rPr>
                <w:rFonts w:ascii="Times New Roman" w:hAnsi="Times New Roman"/>
                <w:b/>
                <w:sz w:val="24"/>
                <w:szCs w:val="24"/>
              </w:rPr>
              <w:t xml:space="preserve">; </w:t>
            </w:r>
            <w:r w:rsidR="007F431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</w:t>
            </w:r>
            <w:proofErr w:type="spellStart"/>
            <w:r w:rsidRPr="004C7FE6" w:rsidR="007F4312">
              <w:rPr>
                <w:rFonts w:ascii="Times New Roman" w:hAnsi="Times New Roman"/>
                <w:b/>
                <w:sz w:val="24"/>
                <w:szCs w:val="24"/>
              </w:rPr>
              <w:t>еремычка</w:t>
            </w:r>
            <w:proofErr w:type="spellEnd"/>
            <w:r w:rsidRPr="004C7FE6" w:rsidR="007F4312">
              <w:rPr>
                <w:rFonts w:ascii="Times New Roman" w:hAnsi="Times New Roman"/>
                <w:b/>
                <w:sz w:val="24"/>
                <w:szCs w:val="24"/>
              </w:rPr>
              <w:t xml:space="preserve"> КРУ-</w:t>
            </w:r>
            <w:r w:rsidR="00283A2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2</w:t>
            </w:r>
            <w:r w:rsidRPr="004C7FE6" w:rsidR="007F4312">
              <w:rPr>
                <w:rFonts w:ascii="Times New Roman" w:hAnsi="Times New Roman"/>
                <w:b/>
                <w:sz w:val="24"/>
                <w:szCs w:val="24"/>
              </w:rPr>
              <w:t xml:space="preserve"> КРУ-</w:t>
            </w:r>
            <w:r w:rsidR="00283A2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3</w:t>
            </w:r>
            <w:r w:rsidRPr="009E5E8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.</w:t>
            </w:r>
          </w:p>
          <w:p w:rsidRPr="003B695C" w:rsidR="00B6061D" w:rsidP="00D25173" w:rsidRDefault="00B6061D">
            <w:pPr>
              <w:spacing w:after="120"/>
              <w:ind w:left="720" w:right="147" w:hanging="11"/>
              <w:jc w:val="both"/>
              <w:rPr>
                <w:color w:val="000000"/>
                <w:spacing w:val="-1"/>
                <w:sz w:val="24"/>
                <w:szCs w:val="24"/>
              </w:rPr>
            </w:pPr>
            <w:r w:rsidRPr="00687D0C">
              <w:rPr>
                <w:sz w:val="24"/>
                <w:szCs w:val="24"/>
                <w:u w:val="single"/>
              </w:rPr>
              <w:t>Выполнение переключений с использованием АРМ:</w:t>
            </w:r>
            <w:r w:rsidRPr="00687D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Нет.</w:t>
            </w:r>
          </w:p>
          <w:p w:rsidRPr="003B695C" w:rsidR="00B6061D" w:rsidP="00D25173" w:rsidRDefault="00B6061D">
            <w:pPr>
              <w:widowControl w:val="0"/>
              <w:numPr>
                <w:ilvl w:val="0"/>
                <w:numId w:val="15"/>
              </w:numPr>
              <w:ind w:left="286" w:firstLine="178"/>
              <w:jc w:val="both"/>
              <w:rPr>
                <w:sz w:val="24"/>
                <w:szCs w:val="24"/>
              </w:rPr>
            </w:pPr>
            <w:r w:rsidRPr="00687D0C">
              <w:rPr>
                <w:kern w:val="28"/>
                <w:sz w:val="24"/>
                <w:szCs w:val="24"/>
              </w:rPr>
              <w:t xml:space="preserve">Указания об исправности оперативной блокировки: </w:t>
            </w:r>
            <w:r w:rsidRPr="00687D0C">
              <w:rPr>
                <w:b/>
                <w:kern w:val="28"/>
                <w:sz w:val="24"/>
                <w:szCs w:val="24"/>
                <w:u w:val="single"/>
              </w:rPr>
              <w:t>исправна.</w:t>
            </w:r>
          </w:p>
        </w:tc>
      </w:tr>
      <w:tr w:rsidRPr="002A6E77" w:rsidR="00687D0C" w:rsidTr="00687D0C">
        <w:trPr>
          <w:jc w:val="center"/>
        </w:trPr>
        <w:tc>
          <w:tcPr>
            <w:tcW w:w="10440" w:type="dxa"/>
            <w:shd w:val="clear" w:color="auto" w:fill="auto"/>
          </w:tcPr>
          <w:p w:rsidRPr="00687D0C" w:rsidR="00687D0C" w:rsidP="00B6061D" w:rsidRDefault="00687D0C">
            <w:pPr>
              <w:rPr>
                <w:b/>
                <w:color w:val="000000"/>
                <w:spacing w:val="-1"/>
                <w:kern w:val="28"/>
                <w:sz w:val="24"/>
                <w:szCs w:val="24"/>
              </w:rPr>
            </w:pPr>
          </w:p>
        </w:tc>
      </w:tr>
    </w:tbl>
    <w:p w:rsidR="00687D0C" w:rsidP="00687D0C" w:rsidRDefault="00687D0C">
      <w:pPr>
        <w:ind w:right="42" w:firstLine="4536"/>
        <w:jc w:val="right"/>
        <w:rPr>
          <w:kern w:val="28"/>
          <w:sz w:val="24"/>
          <w:szCs w:val="24"/>
        </w:rPr>
      </w:pPr>
      <w:r w:rsidRPr="00687D0C">
        <w:rPr>
          <w:kern w:val="28"/>
          <w:sz w:val="24"/>
          <w:szCs w:val="24"/>
        </w:rPr>
        <w:t>Начало:   ___час ___мин  «___» _________20__г.</w:t>
      </w:r>
    </w:p>
    <w:p w:rsidR="00407D2F" w:rsidP="00687D0C" w:rsidRDefault="00407D2F">
      <w:pPr>
        <w:ind w:right="42" w:firstLine="4536"/>
        <w:jc w:val="right"/>
        <w:rPr>
          <w:kern w:val="28"/>
          <w:sz w:val="24"/>
          <w:szCs w:val="24"/>
        </w:rPr>
      </w:pPr>
    </w:p>
    <w:p w:rsidR="006131E7" w:rsidP="00687D0C" w:rsidRDefault="006131E7">
      <w:pPr>
        <w:pStyle w:val="a3"/>
        <w:spacing w:after="120"/>
        <w:ind w:left="502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25C2D">
        <w:rPr>
          <w:rFonts w:ascii="Times New Roman" w:hAnsi="Times New Roman"/>
          <w:b/>
          <w:bCs/>
          <w:sz w:val="28"/>
          <w:szCs w:val="28"/>
        </w:rPr>
        <w:t xml:space="preserve">Последовательность </w:t>
      </w:r>
      <w:r w:rsidRPr="00425C2D" w:rsidR="00687D0C">
        <w:rPr>
          <w:rFonts w:ascii="Times New Roman" w:hAnsi="Times New Roman"/>
          <w:b/>
          <w:bCs/>
          <w:sz w:val="28"/>
          <w:szCs w:val="28"/>
          <w:lang w:val="ru-RU"/>
        </w:rPr>
        <w:t>выполнения</w:t>
      </w:r>
      <w:r w:rsidRPr="00425C2D">
        <w:rPr>
          <w:rFonts w:ascii="Times New Roman" w:hAnsi="Times New Roman"/>
          <w:b/>
          <w:bCs/>
          <w:sz w:val="28"/>
          <w:szCs w:val="28"/>
        </w:rPr>
        <w:t xml:space="preserve"> операций при переключении</w:t>
      </w:r>
      <w:r w:rsidRPr="00425C2D" w:rsidR="00687D0C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7C0A9F" w:rsidP="007C0A9F" w:rsidRDefault="007C0A9F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ГРУ 13,8кВ:</w:t>
      </w:r>
    </w:p>
    <w:p w:rsidRPr="000A34F0" w:rsidR="00493342" w:rsidP="00493342" w:rsidRDefault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</w:t>
      </w:r>
      <w:r w:rsidR="007A69B9">
        <w:rPr>
          <w:rFonts w:ascii="Times New Roman" w:hAnsi="Times New Roman"/>
          <w:b/>
          <w:bCs/>
          <w:sz w:val="24"/>
          <w:lang w:val="ru-RU"/>
        </w:rPr>
        <w:t>2</w:t>
      </w:r>
      <w:r>
        <w:rPr>
          <w:rFonts w:ascii="Times New Roman" w:hAnsi="Times New Roman"/>
          <w:b/>
          <w:bCs/>
          <w:sz w:val="24"/>
          <w:lang w:val="ru-RU"/>
        </w:rPr>
        <w:t xml:space="preserve">. </w:t>
      </w:r>
      <w:r>
        <w:rPr>
          <w:rFonts w:ascii="Times New Roman" w:hAnsi="Times New Roman"/>
          <w:bCs/>
          <w:sz w:val="24"/>
          <w:lang w:val="ru-RU"/>
        </w:rPr>
        <w:t>Осмотреть на предмет отсутствия поврежден</w:t>
      </w:r>
      <w:r w:rsidR="00DC4E9A">
        <w:rPr>
          <w:rFonts w:ascii="Times New Roman" w:hAnsi="Times New Roman"/>
          <w:bCs/>
          <w:sz w:val="24"/>
          <w:lang w:val="ru-RU"/>
        </w:rPr>
        <w:t>ий</w:t>
      </w:r>
      <w:r>
        <w:rPr>
          <w:rFonts w:ascii="Times New Roman" w:hAnsi="Times New Roman"/>
          <w:bCs/>
          <w:sz w:val="24"/>
          <w:lang w:val="ru-RU"/>
        </w:rPr>
        <w:t>.</w:t>
      </w:r>
    </w:p>
    <w:p w:rsidRPr="003F5961" w:rsidR="00B5403B" w:rsidP="00B5403B" w:rsidRDefault="00B5403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2</w:t>
      </w:r>
      <w:r w:rsidR="007A69B9">
        <w:rPr>
          <w:rFonts w:ascii="Times New Roman" w:hAnsi="Times New Roman"/>
          <w:b/>
          <w:sz w:val="24"/>
          <w:szCs w:val="24"/>
          <w:lang w:val="ru-RU"/>
        </w:rPr>
        <w:t>4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Pr="002162ED" w:rsidR="007A69B9" w:rsidP="007A69B9" w:rsidRDefault="007A69B9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2162ED">
        <w:rPr>
          <w:rFonts w:ascii="Times New Roman" w:hAnsi="Times New Roman"/>
          <w:b/>
          <w:bCs/>
          <w:sz w:val="24"/>
          <w:highlight w:val="lightGray"/>
          <w:lang w:val="ru-RU"/>
        </w:rPr>
        <w:t>Помещение 37, 38Т:</w:t>
      </w:r>
    </w:p>
    <w:p w:rsidRPr="0005113F" w:rsidR="007A69B9" w:rsidP="007A69B9" w:rsidRDefault="007A69B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38Т.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Pr="00CB0B38" w:rsidR="007A69B9" w:rsidP="007A69B9" w:rsidRDefault="007A69B9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CB0B38">
        <w:rPr>
          <w:rFonts w:ascii="Times New Roman" w:hAnsi="Times New Roman"/>
          <w:b/>
          <w:bCs/>
          <w:sz w:val="24"/>
          <w:highlight w:val="lightGray"/>
          <w:lang w:val="ru-RU"/>
        </w:rPr>
        <w:t>Вспомогательный корпус:</w:t>
      </w:r>
    </w:p>
    <w:p w:rsidRPr="003F5961" w:rsidR="007A69B9" w:rsidP="007A69B9" w:rsidRDefault="007A69B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28Т.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="00B5403B" w:rsidP="00B5403B" w:rsidRDefault="00FD3209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Помещение </w:t>
      </w:r>
      <w:r w:rsidR="007A69B9">
        <w:rPr>
          <w:rFonts w:ascii="Times New Roman" w:hAnsi="Times New Roman"/>
          <w:b/>
          <w:bCs/>
          <w:sz w:val="24"/>
          <w:highlight w:val="lightGray"/>
          <w:lang w:val="ru-RU"/>
        </w:rPr>
        <w:t>ОПУ-220кВ</w:t>
      </w:r>
      <w:r w:rsidR="00B5403B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Pr="00FD3209" w:rsidR="00B5403B" w:rsidP="00B5403B" w:rsidRDefault="00B5403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3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0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Pr="00AB5DA7" w:rsidR="00B5403B" w:rsidP="00B5403B" w:rsidRDefault="00B5403B">
      <w:pPr>
        <w:pStyle w:val="a3"/>
        <w:spacing w:after="120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  <w:highlight w:val="lightGray"/>
          <w:lang w:val="ru-RU"/>
        </w:rPr>
        <w:t>Хоз.двор</w:t>
      </w:r>
      <w:proofErr w:type="spellEnd"/>
      <w:r w:rsidRPr="00AB5DA7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Pr="0005113F" w:rsidR="00B5403B" w:rsidP="00B5403B" w:rsidRDefault="00B5403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3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6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Pr="00AC5590" w:rsidR="00493342" w:rsidP="00493342" w:rsidRDefault="00493342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AC5590">
        <w:rPr>
          <w:rFonts w:ascii="Times New Roman" w:hAnsi="Times New Roman"/>
          <w:b/>
          <w:bCs/>
          <w:sz w:val="24"/>
          <w:highlight w:val="lightGray"/>
          <w:lang w:val="ru-RU"/>
        </w:rPr>
        <w:t>ГРУ 13,8кВ:</w:t>
      </w:r>
    </w:p>
    <w:p w:rsidRPr="00DC7A21" w:rsidR="002446A3" w:rsidP="002446A3" w:rsidRDefault="002446A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0F2A10"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</w:t>
      </w:r>
      <w:r w:rsidR="000F2A10">
        <w:rPr>
          <w:rFonts w:ascii="Times New Roman" w:hAnsi="Times New Roman"/>
          <w:b/>
          <w:sz w:val="24"/>
          <w:lang w:val="ru-RU"/>
        </w:rPr>
        <w:t>5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Проконтролировать наличие напряжения на </w:t>
      </w:r>
      <w:r w:rsidRPr="004737DB">
        <w:rPr>
          <w:rFonts w:ascii="Times New Roman" w:hAnsi="Times New Roman"/>
          <w:b/>
          <w:sz w:val="24"/>
          <w:szCs w:val="24"/>
          <w:lang w:val="ru-RU"/>
        </w:rPr>
        <w:t>КРУ-</w:t>
      </w:r>
      <w:r w:rsidR="000F2A10">
        <w:rPr>
          <w:rFonts w:ascii="Times New Roman" w:hAnsi="Times New Roman"/>
          <w:b/>
          <w:sz w:val="24"/>
          <w:szCs w:val="24"/>
          <w:lang w:val="ru-RU"/>
        </w:rPr>
        <w:t>2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Pr="00283703" w:rsidR="00983317" w:rsidP="00983317" w:rsidRDefault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0F2A10"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3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</w:t>
      </w:r>
      <w:r w:rsidR="000F2A10">
        <w:rPr>
          <w:rFonts w:ascii="Times New Roman" w:hAnsi="Times New Roman"/>
          <w:sz w:val="24"/>
          <w:lang w:val="ru-RU"/>
        </w:rPr>
        <w:t>8</w:t>
      </w:r>
      <w:r>
        <w:rPr>
          <w:rFonts w:ascii="Times New Roman" w:hAnsi="Times New Roman"/>
          <w:sz w:val="24"/>
          <w:lang w:val="ru-RU"/>
        </w:rPr>
        <w:t>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Pr="00983317" w:rsidR="00283703" w:rsidP="00283703" w:rsidRDefault="0028370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7.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38Т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Pr="00983317" w:rsidR="00283703" w:rsidP="00283703" w:rsidRDefault="0028370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8.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36Т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Pr="00983317" w:rsidR="00283703" w:rsidP="00283703" w:rsidRDefault="0028370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9.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30Т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Pr="00283703" w:rsidR="00283703" w:rsidP="00283703" w:rsidRDefault="0028370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10.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24Т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Pr="00013F59" w:rsidR="00A14DDC" w:rsidP="00A14DDC" w:rsidRDefault="00A14DDC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Проверить выведенное состояние ТВИ</w:t>
      </w: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Pr="00283703" w:rsidR="00A14DDC" w:rsidP="00A14DDC" w:rsidRDefault="00A14DDC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5.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Т</w:t>
      </w:r>
      <w:r w:rsidR="00283703">
        <w:rPr>
          <w:rFonts w:ascii="Times New Roman" w:hAnsi="Times New Roman"/>
          <w:sz w:val="24"/>
          <w:lang w:val="ru-RU"/>
        </w:rPr>
        <w:t>ВИ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контрольном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Pr="00283703" w:rsidR="00283703" w:rsidP="00283703" w:rsidRDefault="0028370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5.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Включить</w:t>
      </w:r>
      <w:r w:rsidRPr="00DC7A21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ТВИ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Pr="0047297A" w:rsidR="00A14DDC" w:rsidP="00A14DDC" w:rsidRDefault="00A14DDC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5.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 xml:space="preserve">Проверить </w:t>
      </w:r>
      <w:r>
        <w:rPr>
          <w:rFonts w:ascii="Times New Roman" w:hAnsi="Times New Roman"/>
          <w:sz w:val="24"/>
          <w:lang w:val="ru-RU"/>
        </w:rPr>
        <w:t>в</w:t>
      </w:r>
      <w:r w:rsidRPr="00DC7A21">
        <w:rPr>
          <w:rFonts w:ascii="Times New Roman" w:hAnsi="Times New Roman"/>
          <w:sz w:val="24"/>
          <w:lang w:val="ru-RU"/>
        </w:rPr>
        <w:t>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ТВИ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Pr="004F65BA" w:rsidR="00BA6558" w:rsidP="00BA6558" w:rsidRDefault="00BA6558">
      <w:pPr>
        <w:pStyle w:val="a3"/>
        <w:spacing w:after="120"/>
        <w:rPr>
          <w:rFonts w:ascii="Times New Roman" w:hAnsi="Times New Roman"/>
          <w:bCs/>
          <w:sz w:val="24"/>
        </w:rPr>
      </w:pPr>
      <w:r w:rsidRPr="0005113F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Щит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8Н</w:t>
      </w:r>
      <w:r w:rsidRPr="0005113F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Pr="00013F59" w:rsidR="00BA6558" w:rsidP="00BA6558" w:rsidRDefault="00BA6558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8Н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Pr="00013F59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8Н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13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 от 38Т».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013F59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8Н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13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Рубильник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Вводной от 38Т».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8Н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13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 от 38Т».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Pr="00013F59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lastRenderedPageBreak/>
        <w:t>8Н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13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 от 38Т».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8Н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8Н».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Pr="009E1AAB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8Н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8Н».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AB652E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8Н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8Н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0B7E6C" w:rsidR="00BA6558" w:rsidP="00BA6558" w:rsidRDefault="00BA6558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Щит 3Н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Pr="00013F59" w:rsidR="00BA6558" w:rsidP="00BA6558" w:rsidRDefault="00BA6558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3Н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Pr="00013F59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BA6558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>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28Т».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013F59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BA6558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>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Рубильник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Вводной от 28Т».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BA6558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>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28Т».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Pr="00B91BA0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BA6558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>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28Т».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474416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>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Тумблер</w:t>
      </w:r>
      <w:r w:rsidRPr="00474416"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ТС2 «Сигнализация».</w:t>
      </w:r>
      <w:r w:rsidRPr="009E1AAB"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/>
          <w:bCs/>
          <w:sz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  <w:lang w:val="ru-RU"/>
        </w:rPr>
        <w:t>вкл</w:t>
      </w:r>
      <w:proofErr w:type="spellEnd"/>
      <w:r w:rsidRPr="00D17FBC">
        <w:rPr>
          <w:rFonts w:ascii="Times New Roman" w:hAnsi="Times New Roman"/>
          <w:b/>
          <w:bCs/>
          <w:sz w:val="24"/>
          <w:lang w:val="ru-RU"/>
        </w:rPr>
        <w:t>»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BA6558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>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5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3Н».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Pr="00D11E16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BA6558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>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5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3Н».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3155C2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3Н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3Н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013F59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BA6558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>Н панель №6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Ключ «АВР». </w:t>
      </w:r>
      <w:r w:rsidRPr="00D17FBC">
        <w:rPr>
          <w:rFonts w:ascii="Times New Roman" w:hAnsi="Times New Roman"/>
          <w:b/>
          <w:bCs/>
          <w:sz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  <w:lang w:val="ru-RU"/>
        </w:rPr>
        <w:t>вкл</w:t>
      </w:r>
      <w:proofErr w:type="spellEnd"/>
      <w:r w:rsidRPr="00D17FBC">
        <w:rPr>
          <w:rFonts w:ascii="Times New Roman" w:hAnsi="Times New Roman"/>
          <w:b/>
          <w:bCs/>
          <w:sz w:val="24"/>
          <w:lang w:val="ru-RU"/>
        </w:rPr>
        <w:t>».</w:t>
      </w:r>
    </w:p>
    <w:p w:rsidRPr="004F65BA" w:rsidR="00BA6558" w:rsidP="00BA6558" w:rsidRDefault="00BA6558">
      <w:pPr>
        <w:pStyle w:val="a3"/>
        <w:spacing w:after="120"/>
        <w:rPr>
          <w:rFonts w:ascii="Times New Roman" w:hAnsi="Times New Roman"/>
          <w:bCs/>
          <w:sz w:val="24"/>
        </w:rPr>
      </w:pPr>
      <w:r w:rsidRPr="0005113F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Щит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36Н</w:t>
      </w:r>
      <w:r w:rsidRPr="0005113F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Pr="00013F59" w:rsidR="00BA6558" w:rsidP="00BA6558" w:rsidRDefault="00BA6558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36Н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Pr="00013F59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36Н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9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 от 36Т».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013F59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36Н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9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Рубильник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Вводной от 36Т».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36Н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9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 от 36Т».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Pr="00ED1DD6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36Н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9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 от 36Т».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ED1DD6" w:rsidR="00ED1DD6" w:rsidP="00ED1DD6" w:rsidRDefault="00ED1DD6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D1DD6">
        <w:rPr>
          <w:rFonts w:ascii="Times New Roman" w:hAnsi="Times New Roman"/>
          <w:b/>
          <w:bCs/>
          <w:sz w:val="24"/>
          <w:lang w:val="ru-RU"/>
        </w:rPr>
        <w:t xml:space="preserve">36Н панель №9 (с обратной стороны). </w:t>
      </w:r>
      <w:r w:rsidRPr="00ED1DD6">
        <w:rPr>
          <w:rFonts w:ascii="Times New Roman" w:hAnsi="Times New Roman"/>
          <w:bCs/>
          <w:sz w:val="24"/>
          <w:lang w:val="ru-RU"/>
        </w:rPr>
        <w:t>Рубильник «Р2 Сигнализация».</w:t>
      </w:r>
      <w:r w:rsidRPr="00ED1DD6">
        <w:rPr>
          <w:rFonts w:ascii="Times New Roman" w:hAnsi="Times New Roman"/>
          <w:b/>
          <w:bCs/>
          <w:sz w:val="24"/>
          <w:lang w:val="ru-RU"/>
        </w:rPr>
        <w:t xml:space="preserve"> Включить рубильник.</w:t>
      </w:r>
    </w:p>
    <w:p w:rsidRPr="00ED1DD6" w:rsidR="00ED1DD6" w:rsidP="00ED1DD6" w:rsidRDefault="00ED1DD6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D1DD6">
        <w:rPr>
          <w:rFonts w:ascii="Times New Roman" w:hAnsi="Times New Roman"/>
          <w:b/>
          <w:bCs/>
          <w:sz w:val="24"/>
          <w:lang w:val="ru-RU"/>
        </w:rPr>
        <w:t xml:space="preserve">36Н панель №9 (с обратной стороны). </w:t>
      </w:r>
      <w:r w:rsidRPr="00ED1DD6">
        <w:rPr>
          <w:rFonts w:ascii="Times New Roman" w:hAnsi="Times New Roman"/>
          <w:bCs/>
          <w:sz w:val="24"/>
          <w:lang w:val="ru-RU"/>
        </w:rPr>
        <w:t>Рубильник «Р2 Сигнализация».</w:t>
      </w:r>
      <w:r w:rsidRPr="00ED1DD6">
        <w:rPr>
          <w:rFonts w:ascii="Times New Roman" w:hAnsi="Times New Roman"/>
          <w:b/>
          <w:bCs/>
          <w:sz w:val="24"/>
          <w:lang w:val="ru-RU"/>
        </w:rPr>
        <w:t xml:space="preserve"> Проверить включенное положение рубильника.</w:t>
      </w:r>
    </w:p>
    <w:p w:rsidRPr="00ED1DD6" w:rsidR="00ED1DD6" w:rsidP="00ED1DD6" w:rsidRDefault="00ED1DD6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D1DD6">
        <w:rPr>
          <w:rFonts w:ascii="Times New Roman" w:hAnsi="Times New Roman"/>
          <w:b/>
          <w:bCs/>
          <w:sz w:val="24"/>
          <w:lang w:val="ru-RU"/>
        </w:rPr>
        <w:t xml:space="preserve">36Н панель №5 (с обратной стороны). </w:t>
      </w:r>
      <w:r w:rsidRPr="00ED1DD6">
        <w:rPr>
          <w:rFonts w:ascii="Times New Roman" w:hAnsi="Times New Roman"/>
          <w:bCs/>
          <w:sz w:val="24"/>
          <w:lang w:val="ru-RU"/>
        </w:rPr>
        <w:t>Рубильник «Р Сигнализация».</w:t>
      </w:r>
      <w:r w:rsidRPr="00ED1DD6">
        <w:rPr>
          <w:rFonts w:ascii="Times New Roman" w:hAnsi="Times New Roman"/>
          <w:b/>
          <w:bCs/>
          <w:sz w:val="24"/>
          <w:lang w:val="ru-RU"/>
        </w:rPr>
        <w:t xml:space="preserve"> Отключить рубильник.</w:t>
      </w:r>
    </w:p>
    <w:p w:rsidRPr="00ED1DD6" w:rsidR="00ED1DD6" w:rsidP="00ED1DD6" w:rsidRDefault="00ED1DD6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D1DD6">
        <w:rPr>
          <w:rFonts w:ascii="Times New Roman" w:hAnsi="Times New Roman"/>
          <w:b/>
          <w:bCs/>
          <w:sz w:val="24"/>
          <w:lang w:val="ru-RU"/>
        </w:rPr>
        <w:t xml:space="preserve">36Н панель №5 (с обратной стороны). </w:t>
      </w:r>
      <w:r w:rsidRPr="00ED1DD6">
        <w:rPr>
          <w:rFonts w:ascii="Times New Roman" w:hAnsi="Times New Roman"/>
          <w:bCs/>
          <w:sz w:val="24"/>
          <w:lang w:val="ru-RU"/>
        </w:rPr>
        <w:t>Рубильник «Р Сигнализация».</w:t>
      </w:r>
      <w:r w:rsidRPr="00ED1DD6">
        <w:rPr>
          <w:rFonts w:ascii="Times New Roman" w:hAnsi="Times New Roman"/>
          <w:b/>
          <w:bCs/>
          <w:sz w:val="24"/>
          <w:lang w:val="ru-RU"/>
        </w:rPr>
        <w:t xml:space="preserve"> Проверить отключенное положение рубильника.</w:t>
      </w:r>
    </w:p>
    <w:p w:rsidRPr="00D17FBC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36Н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5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36Н».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Pr="009E1AAB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36Н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5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36Н».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AB652E" w:rsidR="00BA6558" w:rsidP="00BA6558" w:rsidRDefault="00BA6558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36Н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36Н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CC64A3" w:rsidR="00B524ED" w:rsidP="00B524ED" w:rsidRDefault="00B524E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ГЩУ</w:t>
      </w:r>
      <w:r w:rsidRPr="007E4EAB">
        <w:rPr>
          <w:rFonts w:ascii="Times New Roman" w:hAnsi="Times New Roman"/>
          <w:bCs/>
          <w:sz w:val="24"/>
          <w:highlight w:val="lightGray"/>
          <w:lang w:val="ru-RU"/>
        </w:rPr>
        <w:t>:</w:t>
      </w:r>
    </w:p>
    <w:p w:rsidRPr="00863F2B" w:rsidR="00B524ED" w:rsidP="00B524ED" w:rsidRDefault="00B524ED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lang w:val="ru-RU"/>
        </w:rPr>
        <w:t>У</w:t>
      </w:r>
      <w:r w:rsidRPr="00D17FBC">
        <w:rPr>
          <w:rFonts w:ascii="Times New Roman" w:hAnsi="Times New Roman"/>
          <w:b/>
          <w:sz w:val="24"/>
          <w:lang w:val="ru-RU"/>
        </w:rPr>
        <w:t xml:space="preserve">-15. </w:t>
      </w:r>
      <w:r>
        <w:rPr>
          <w:rFonts w:ascii="Times New Roman" w:hAnsi="Times New Roman"/>
          <w:sz w:val="24"/>
          <w:lang w:val="ru-RU"/>
        </w:rPr>
        <w:t>Выровн</w:t>
      </w:r>
      <w:r w:rsidR="00863F2B">
        <w:rPr>
          <w:rFonts w:ascii="Times New Roman" w:hAnsi="Times New Roman"/>
          <w:sz w:val="24"/>
          <w:lang w:val="ru-RU"/>
        </w:rPr>
        <w:t>я</w:t>
      </w:r>
      <w:r>
        <w:rPr>
          <w:rFonts w:ascii="Times New Roman" w:hAnsi="Times New Roman"/>
          <w:sz w:val="24"/>
          <w:lang w:val="ru-RU"/>
        </w:rPr>
        <w:t xml:space="preserve">ть напряжение между </w:t>
      </w:r>
      <w:r w:rsidRPr="00822E11">
        <w:rPr>
          <w:rFonts w:ascii="Times New Roman" w:hAnsi="Times New Roman"/>
          <w:b/>
          <w:sz w:val="24"/>
          <w:lang w:val="ru-RU"/>
        </w:rPr>
        <w:t>КРУ-</w:t>
      </w:r>
      <w:r w:rsidR="00863F2B">
        <w:rPr>
          <w:rFonts w:ascii="Times New Roman" w:hAnsi="Times New Roman"/>
          <w:b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 xml:space="preserve"> и </w:t>
      </w:r>
      <w:r w:rsidRPr="00822E11">
        <w:rPr>
          <w:rFonts w:ascii="Times New Roman" w:hAnsi="Times New Roman"/>
          <w:b/>
          <w:sz w:val="24"/>
          <w:lang w:val="ru-RU"/>
        </w:rPr>
        <w:t>КРУ-</w:t>
      </w:r>
      <w:r>
        <w:rPr>
          <w:rFonts w:ascii="Times New Roman" w:hAnsi="Times New Roman"/>
          <w:b/>
          <w:sz w:val="24"/>
          <w:lang w:val="ru-RU"/>
        </w:rPr>
        <w:t>3.</w:t>
      </w:r>
    </w:p>
    <w:p w:rsidRPr="000B7E6C" w:rsidR="00863F2B" w:rsidP="00863F2B" w:rsidRDefault="00863F2B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Щит 9Н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Pr="00013F59" w:rsidR="00863F2B" w:rsidP="00863F2B" w:rsidRDefault="00863F2B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9Н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Pr="00013F59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12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30Т».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013F59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12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Рубильник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Вводной от 30Т».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12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30Т».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Pr="00013F59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lastRenderedPageBreak/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12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30Т».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12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Тумблер «Сигнализация».</w:t>
      </w:r>
      <w:r w:rsidRPr="009E1AAB"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/>
          <w:bCs/>
          <w:sz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  <w:lang w:val="ru-RU"/>
        </w:rPr>
        <w:t>вкл</w:t>
      </w:r>
      <w:proofErr w:type="spellEnd"/>
      <w:r w:rsidRPr="00D17FBC">
        <w:rPr>
          <w:rFonts w:ascii="Times New Roman" w:hAnsi="Times New Roman"/>
          <w:b/>
          <w:bCs/>
          <w:sz w:val="24"/>
          <w:lang w:val="ru-RU"/>
        </w:rPr>
        <w:t>»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9E1AAB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8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Тумблер «Сигнализация».</w:t>
      </w:r>
      <w:r w:rsidRPr="009E1AAB"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/>
          <w:bCs/>
          <w:sz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  <w:lang w:val="ru-RU"/>
        </w:rPr>
        <w:t>откл</w:t>
      </w:r>
      <w:proofErr w:type="spellEnd"/>
      <w:r w:rsidRPr="00D17FBC">
        <w:rPr>
          <w:rFonts w:ascii="Times New Roman" w:hAnsi="Times New Roman"/>
          <w:b/>
          <w:bCs/>
          <w:sz w:val="24"/>
          <w:lang w:val="ru-RU"/>
        </w:rPr>
        <w:t>»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8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9Н».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Pr="009E1AAB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8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9Н».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AB652E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9Н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013F59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панель №8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Ключ «АВР». </w:t>
      </w:r>
      <w:r w:rsidRPr="00D17FBC">
        <w:rPr>
          <w:rFonts w:ascii="Times New Roman" w:hAnsi="Times New Roman"/>
          <w:b/>
          <w:bCs/>
          <w:sz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  <w:lang w:val="ru-RU"/>
        </w:rPr>
        <w:t>авт</w:t>
      </w:r>
      <w:proofErr w:type="spellEnd"/>
      <w:r w:rsidRPr="00D17FBC">
        <w:rPr>
          <w:rFonts w:ascii="Times New Roman" w:hAnsi="Times New Roman"/>
          <w:b/>
          <w:bCs/>
          <w:sz w:val="24"/>
          <w:lang w:val="ru-RU"/>
        </w:rPr>
        <w:t>».</w:t>
      </w:r>
    </w:p>
    <w:p w:rsidRPr="000B7E6C" w:rsidR="00863F2B" w:rsidP="00863F2B" w:rsidRDefault="00863F2B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ГРУ 13,8кВ:</w:t>
      </w:r>
    </w:p>
    <w:p w:rsidRPr="00013F59" w:rsidR="00863F2B" w:rsidP="00863F2B" w:rsidRDefault="00863F2B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2Н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Pr="000B7E6C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24Т».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Pr="000B7E6C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24Т». </w:t>
      </w:r>
      <w:r w:rsidRPr="00013F59">
        <w:rPr>
          <w:rFonts w:ascii="Times New Roman" w:hAnsi="Times New Roman"/>
          <w:b/>
          <w:bCs/>
          <w:sz w:val="24"/>
          <w:lang w:val="ru-RU"/>
        </w:rPr>
        <w:t>Проверить включенное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D17FBC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№8.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2Н».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Pr="00D17FBC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№8.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2Н».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3155C2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2Н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Pr="00013F59" w:rsidR="00863F2B" w:rsidP="00863F2B" w:rsidRDefault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№8.</w:t>
      </w:r>
      <w:r>
        <w:rPr>
          <w:rFonts w:ascii="Times New Roman" w:hAnsi="Times New Roman"/>
          <w:bCs/>
          <w:sz w:val="24"/>
          <w:lang w:val="ru-RU"/>
        </w:rPr>
        <w:t xml:space="preserve"> Ключ «АВР». </w:t>
      </w:r>
      <w:r w:rsidRPr="00D17FBC">
        <w:rPr>
          <w:rFonts w:ascii="Times New Roman" w:hAnsi="Times New Roman"/>
          <w:b/>
          <w:bCs/>
          <w:sz w:val="24"/>
          <w:lang w:val="ru-RU"/>
        </w:rPr>
        <w:t xml:space="preserve">Перевести в положение </w:t>
      </w:r>
      <w:r>
        <w:rPr>
          <w:rFonts w:ascii="Times New Roman" w:hAnsi="Times New Roman"/>
          <w:b/>
          <w:bCs/>
          <w:sz w:val="24"/>
          <w:lang w:val="ru-RU"/>
        </w:rPr>
        <w:t>«</w:t>
      </w:r>
      <w:proofErr w:type="spellStart"/>
      <w:r>
        <w:rPr>
          <w:rFonts w:ascii="Times New Roman" w:hAnsi="Times New Roman"/>
          <w:b/>
          <w:bCs/>
          <w:sz w:val="24"/>
          <w:lang w:val="ru-RU"/>
        </w:rPr>
        <w:t>в</w:t>
      </w:r>
      <w:r w:rsidRPr="00D17FBC">
        <w:rPr>
          <w:rFonts w:ascii="Times New Roman" w:hAnsi="Times New Roman"/>
          <w:b/>
          <w:bCs/>
          <w:sz w:val="24"/>
          <w:lang w:val="ru-RU"/>
        </w:rPr>
        <w:t>кл</w:t>
      </w:r>
      <w:proofErr w:type="spellEnd"/>
      <w:r w:rsidRPr="00D17FBC">
        <w:rPr>
          <w:rFonts w:ascii="Times New Roman" w:hAnsi="Times New Roman"/>
          <w:b/>
          <w:bCs/>
          <w:sz w:val="24"/>
          <w:lang w:val="ru-RU"/>
        </w:rPr>
        <w:t>».</w:t>
      </w:r>
    </w:p>
    <w:p w:rsidR="00407D2F" w:rsidP="004110A5" w:rsidRDefault="00407D2F">
      <w:pPr>
        <w:widowControl w:val="0"/>
        <w:spacing w:before="120" w:line="360" w:lineRule="auto"/>
        <w:ind w:left="539" w:firstLine="1134"/>
        <w:jc w:val="right"/>
        <w:rPr>
          <w:kern w:val="28"/>
          <w:sz w:val="24"/>
          <w:szCs w:val="24"/>
        </w:rPr>
      </w:pPr>
    </w:p>
    <w:p w:rsidR="00F34D27" w:rsidP="004110A5" w:rsidRDefault="00F34D27">
      <w:pPr>
        <w:widowControl w:val="0"/>
        <w:spacing w:before="120" w:line="360" w:lineRule="auto"/>
        <w:ind w:left="539" w:firstLine="1134"/>
        <w:jc w:val="right"/>
        <w:rPr>
          <w:kern w:val="28"/>
          <w:sz w:val="24"/>
          <w:szCs w:val="24"/>
        </w:rPr>
      </w:pPr>
      <w:r w:rsidRPr="00687D0C">
        <w:rPr>
          <w:kern w:val="28"/>
          <w:sz w:val="24"/>
          <w:szCs w:val="24"/>
        </w:rPr>
        <w:t>Окончание: ___час ___</w:t>
      </w:r>
      <w:proofErr w:type="gramStart"/>
      <w:r w:rsidRPr="00687D0C">
        <w:rPr>
          <w:kern w:val="28"/>
          <w:sz w:val="24"/>
          <w:szCs w:val="24"/>
        </w:rPr>
        <w:t>мин  «</w:t>
      </w:r>
      <w:proofErr w:type="gramEnd"/>
      <w:r w:rsidRPr="00687D0C">
        <w:rPr>
          <w:kern w:val="28"/>
          <w:sz w:val="24"/>
          <w:szCs w:val="24"/>
        </w:rPr>
        <w:t>___» ________20__г.</w:t>
      </w:r>
    </w:p>
    <w:sectPr w:rsidR="00585CEF" w:rsidSect="008F4CBF">
      <w:headerReference w:type="even" r:id="rId8"/>
      <w:pgSz w:w="11907" w:h="16840" w:code="9"/>
      <w:pgMar w:top="700" w:right="700" w:bottom="800" w:left="1200" w:header="300" w:footer="5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B28" w:rsidRDefault="00E02B28">
      <w:pPr>
        <w:pStyle w:val="a3"/>
      </w:pPr>
      <w:r>
        <w:separator/>
      </w:r>
    </w:p>
  </w:endnote>
  <w:endnote w:type="continuationSeparator" w:id="0">
    <w:p w:rsidR="00E02B28" w:rsidRDefault="00E02B28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в работу КРУ-2</w:t>
    </w:r>
  </w:p>
  <w:p>
    <w:pPr>
      <w:jc w:val="right"/>
    </w:pPr>
    <w:r>
      <w:rPr>
        <w:rFonts w:ascii="Times New Roman" w:hAnsi="Times New Roman"/>
        <w:sz w:val="25"/>
      </w:rPr>
      <w:t>ОБП №5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B28" w:rsidRDefault="00E02B28">
      <w:pPr>
        <w:pStyle w:val="a3"/>
      </w:pPr>
      <w:r>
        <w:separator/>
      </w:r>
    </w:p>
  </w:footnote>
  <w:footnote w:type="continuationSeparator" w:id="0">
    <w:p w:rsidR="00E02B28" w:rsidRDefault="00E02B28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F95" w:rsidRDefault="005F7F9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5F7F95" w:rsidRDefault="005F7F95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D7374"/>
    <w:multiLevelType w:val="multilevel"/>
    <w:tmpl w:val="436A8B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10344AF"/>
    <w:multiLevelType w:val="multilevel"/>
    <w:tmpl w:val="DAFA6B0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51" w:firstLine="6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" w15:restartNumberingAfterBreak="0">
    <w:nsid w:val="11AF2006"/>
    <w:multiLevelType w:val="hybridMultilevel"/>
    <w:tmpl w:val="9A125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5A04B2"/>
    <w:multiLevelType w:val="multilevel"/>
    <w:tmpl w:val="436A8B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025555D"/>
    <w:multiLevelType w:val="multilevel"/>
    <w:tmpl w:val="504E5A2C"/>
    <w:lvl w:ilvl="0">
      <w:start w:val="1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12-%2"/>
      <w:lvlJc w:val="left"/>
      <w:pPr>
        <w:tabs>
          <w:tab w:val="num" w:pos="576"/>
        </w:tabs>
        <w:ind w:left="576" w:hanging="576"/>
      </w:pPr>
      <w:rPr>
        <w:rFonts w:hint="default"/>
        <w:color w:val="FFFFFF"/>
      </w:rPr>
    </w:lvl>
    <w:lvl w:ilvl="2">
      <w:start w:val="2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FFFFFF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CD10433"/>
    <w:multiLevelType w:val="hybridMultilevel"/>
    <w:tmpl w:val="9334CA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F81272"/>
    <w:multiLevelType w:val="hybridMultilevel"/>
    <w:tmpl w:val="005C2150"/>
    <w:lvl w:ilvl="0" w:tplc="865A99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E50621"/>
    <w:multiLevelType w:val="multilevel"/>
    <w:tmpl w:val="91C6DAB2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135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9406D"/>
    <w:multiLevelType w:val="hybridMultilevel"/>
    <w:tmpl w:val="9E825B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B55A71"/>
    <w:multiLevelType w:val="multilevel"/>
    <w:tmpl w:val="F210FAF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23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8A75850"/>
    <w:multiLevelType w:val="hybridMultilevel"/>
    <w:tmpl w:val="91EA2A4E"/>
    <w:lvl w:ilvl="0" w:tplc="CFEAE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9E6E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4039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461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824B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54F6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9EC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0E9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A26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F638F0"/>
    <w:multiLevelType w:val="multilevel"/>
    <w:tmpl w:val="45C28730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3" w15:restartNumberingAfterBreak="0">
    <w:nsid w:val="5CD75C44"/>
    <w:multiLevelType w:val="multilevel"/>
    <w:tmpl w:val="377C226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39D5939"/>
    <w:multiLevelType w:val="multilevel"/>
    <w:tmpl w:val="B5E8F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63FF042B"/>
    <w:multiLevelType w:val="hybridMultilevel"/>
    <w:tmpl w:val="BEC884EE"/>
    <w:lvl w:ilvl="0" w:tplc="26F8823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F11E9"/>
    <w:multiLevelType w:val="hybridMultilevel"/>
    <w:tmpl w:val="8F46EB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8A1E0F"/>
    <w:multiLevelType w:val="multilevel"/>
    <w:tmpl w:val="99B671C0"/>
    <w:lvl w:ilvl="0">
      <w:start w:val="2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22"/>
        </w:tabs>
        <w:ind w:left="922" w:hanging="4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724"/>
        </w:tabs>
        <w:ind w:left="1724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226"/>
        </w:tabs>
        <w:ind w:left="22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088"/>
        </w:tabs>
        <w:ind w:left="3088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590"/>
        </w:tabs>
        <w:ind w:left="359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452"/>
        </w:tabs>
        <w:ind w:left="4452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4954"/>
        </w:tabs>
        <w:ind w:left="4954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5816"/>
        </w:tabs>
        <w:ind w:left="5816" w:hanging="1800"/>
      </w:pPr>
      <w:rPr>
        <w:rFonts w:hint="default"/>
        <w:b w:val="0"/>
        <w:i w:val="0"/>
      </w:rPr>
    </w:lvl>
  </w:abstractNum>
  <w:abstractNum w:abstractNumId="18" w15:restartNumberingAfterBreak="0">
    <w:nsid w:val="6EC002A4"/>
    <w:multiLevelType w:val="multilevel"/>
    <w:tmpl w:val="A148B7C6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9" w15:restartNumberingAfterBreak="0">
    <w:nsid w:val="718D7C80"/>
    <w:multiLevelType w:val="multilevel"/>
    <w:tmpl w:val="9E3E4B0E"/>
    <w:lvl w:ilvl="0">
      <w:start w:val="1"/>
      <w:numFmt w:val="decimal"/>
      <w:pStyle w:val="1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16"/>
  </w:num>
  <w:num w:numId="6">
    <w:abstractNumId w:val="3"/>
  </w:num>
  <w:num w:numId="7">
    <w:abstractNumId w:val="12"/>
  </w:num>
  <w:num w:numId="8">
    <w:abstractNumId w:val="4"/>
  </w:num>
  <w:num w:numId="9">
    <w:abstractNumId w:val="10"/>
  </w:num>
  <w:num w:numId="10">
    <w:abstractNumId w:val="0"/>
  </w:num>
  <w:num w:numId="11">
    <w:abstractNumId w:val="18"/>
  </w:num>
  <w:num w:numId="12">
    <w:abstractNumId w:val="17"/>
  </w:num>
  <w:num w:numId="13">
    <w:abstractNumId w:val="13"/>
  </w:num>
  <w:num w:numId="14">
    <w:abstractNumId w:val="6"/>
  </w:num>
  <w:num w:numId="15">
    <w:abstractNumId w:val="8"/>
  </w:num>
  <w:num w:numId="16">
    <w:abstractNumId w:val="15"/>
  </w:num>
  <w:num w:numId="17">
    <w:abstractNumId w:val="7"/>
  </w:num>
  <w:num w:numId="18">
    <w:abstractNumId w:val="1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5B"/>
    <w:rsid w:val="000033D5"/>
    <w:rsid w:val="00011113"/>
    <w:rsid w:val="00013518"/>
    <w:rsid w:val="00025291"/>
    <w:rsid w:val="00031991"/>
    <w:rsid w:val="00035CA4"/>
    <w:rsid w:val="00041BC3"/>
    <w:rsid w:val="00042085"/>
    <w:rsid w:val="00042507"/>
    <w:rsid w:val="00062E1B"/>
    <w:rsid w:val="000A34F0"/>
    <w:rsid w:val="000B5CD6"/>
    <w:rsid w:val="000B7E6C"/>
    <w:rsid w:val="000C0391"/>
    <w:rsid w:val="000D1CE2"/>
    <w:rsid w:val="000D23F8"/>
    <w:rsid w:val="000F2A10"/>
    <w:rsid w:val="000F6562"/>
    <w:rsid w:val="00120B6A"/>
    <w:rsid w:val="00127B7C"/>
    <w:rsid w:val="00142205"/>
    <w:rsid w:val="001636A9"/>
    <w:rsid w:val="0016761A"/>
    <w:rsid w:val="00174FDA"/>
    <w:rsid w:val="00185BD2"/>
    <w:rsid w:val="001B7561"/>
    <w:rsid w:val="001D33B6"/>
    <w:rsid w:val="001E6E28"/>
    <w:rsid w:val="0020775B"/>
    <w:rsid w:val="00210296"/>
    <w:rsid w:val="00220F33"/>
    <w:rsid w:val="00222CD2"/>
    <w:rsid w:val="00230DBE"/>
    <w:rsid w:val="002446A3"/>
    <w:rsid w:val="00283703"/>
    <w:rsid w:val="00283A22"/>
    <w:rsid w:val="002B3358"/>
    <w:rsid w:val="002C374D"/>
    <w:rsid w:val="002C441B"/>
    <w:rsid w:val="002C7446"/>
    <w:rsid w:val="003155C2"/>
    <w:rsid w:val="003216A1"/>
    <w:rsid w:val="00342F5E"/>
    <w:rsid w:val="003447F1"/>
    <w:rsid w:val="00360573"/>
    <w:rsid w:val="003A1AAE"/>
    <w:rsid w:val="003B3BEB"/>
    <w:rsid w:val="003B695C"/>
    <w:rsid w:val="003C164D"/>
    <w:rsid w:val="003D3C9C"/>
    <w:rsid w:val="003E1A66"/>
    <w:rsid w:val="00402762"/>
    <w:rsid w:val="00402B37"/>
    <w:rsid w:val="00407D2F"/>
    <w:rsid w:val="004110A5"/>
    <w:rsid w:val="00414569"/>
    <w:rsid w:val="00425C2D"/>
    <w:rsid w:val="00437EBD"/>
    <w:rsid w:val="004560E4"/>
    <w:rsid w:val="00466085"/>
    <w:rsid w:val="004737DB"/>
    <w:rsid w:val="00480DB4"/>
    <w:rsid w:val="00493342"/>
    <w:rsid w:val="004C362C"/>
    <w:rsid w:val="004C7C04"/>
    <w:rsid w:val="0050159D"/>
    <w:rsid w:val="00503B9C"/>
    <w:rsid w:val="0052258A"/>
    <w:rsid w:val="00530ED6"/>
    <w:rsid w:val="00552C22"/>
    <w:rsid w:val="0055627A"/>
    <w:rsid w:val="00560CCC"/>
    <w:rsid w:val="00577BC4"/>
    <w:rsid w:val="00580547"/>
    <w:rsid w:val="00585CEF"/>
    <w:rsid w:val="00593D63"/>
    <w:rsid w:val="0059712F"/>
    <w:rsid w:val="00597C6F"/>
    <w:rsid w:val="005A06EB"/>
    <w:rsid w:val="005B3265"/>
    <w:rsid w:val="005B437C"/>
    <w:rsid w:val="005C239A"/>
    <w:rsid w:val="005E24DC"/>
    <w:rsid w:val="005E2C03"/>
    <w:rsid w:val="005E6CC2"/>
    <w:rsid w:val="005F7F95"/>
    <w:rsid w:val="00600A82"/>
    <w:rsid w:val="00605A3B"/>
    <w:rsid w:val="00605FA1"/>
    <w:rsid w:val="0061016B"/>
    <w:rsid w:val="006131E7"/>
    <w:rsid w:val="006345B1"/>
    <w:rsid w:val="0065216D"/>
    <w:rsid w:val="006707FB"/>
    <w:rsid w:val="006714A5"/>
    <w:rsid w:val="00671563"/>
    <w:rsid w:val="006832FA"/>
    <w:rsid w:val="0068456B"/>
    <w:rsid w:val="00687D0C"/>
    <w:rsid w:val="00687DBC"/>
    <w:rsid w:val="0069407C"/>
    <w:rsid w:val="006A45AE"/>
    <w:rsid w:val="006E6C98"/>
    <w:rsid w:val="006F1D8C"/>
    <w:rsid w:val="00713A5B"/>
    <w:rsid w:val="007319DA"/>
    <w:rsid w:val="0073228D"/>
    <w:rsid w:val="00743EED"/>
    <w:rsid w:val="00746DE3"/>
    <w:rsid w:val="0075416B"/>
    <w:rsid w:val="0075481B"/>
    <w:rsid w:val="00754E33"/>
    <w:rsid w:val="00755309"/>
    <w:rsid w:val="00771C5B"/>
    <w:rsid w:val="007727B4"/>
    <w:rsid w:val="007A3094"/>
    <w:rsid w:val="007A4B03"/>
    <w:rsid w:val="007A69B9"/>
    <w:rsid w:val="007C0A9F"/>
    <w:rsid w:val="007E4EAB"/>
    <w:rsid w:val="007F310E"/>
    <w:rsid w:val="007F4312"/>
    <w:rsid w:val="00822E11"/>
    <w:rsid w:val="00823022"/>
    <w:rsid w:val="00842E4B"/>
    <w:rsid w:val="008479A2"/>
    <w:rsid w:val="0085484D"/>
    <w:rsid w:val="00863F2B"/>
    <w:rsid w:val="00865806"/>
    <w:rsid w:val="008660A4"/>
    <w:rsid w:val="0087130B"/>
    <w:rsid w:val="00876CB3"/>
    <w:rsid w:val="008822D4"/>
    <w:rsid w:val="008863E4"/>
    <w:rsid w:val="008A2A57"/>
    <w:rsid w:val="008B030E"/>
    <w:rsid w:val="008C2A32"/>
    <w:rsid w:val="008C5FA3"/>
    <w:rsid w:val="008D301B"/>
    <w:rsid w:val="008E39BD"/>
    <w:rsid w:val="008E6506"/>
    <w:rsid w:val="008F4CBF"/>
    <w:rsid w:val="009072AC"/>
    <w:rsid w:val="009249CC"/>
    <w:rsid w:val="0093027E"/>
    <w:rsid w:val="0096100C"/>
    <w:rsid w:val="009666C5"/>
    <w:rsid w:val="00983317"/>
    <w:rsid w:val="0099061E"/>
    <w:rsid w:val="00992196"/>
    <w:rsid w:val="009A3D6A"/>
    <w:rsid w:val="009A5C12"/>
    <w:rsid w:val="009B6114"/>
    <w:rsid w:val="009B6D60"/>
    <w:rsid w:val="009C3A0B"/>
    <w:rsid w:val="009C6009"/>
    <w:rsid w:val="009D1F24"/>
    <w:rsid w:val="009F2080"/>
    <w:rsid w:val="00A01438"/>
    <w:rsid w:val="00A068E1"/>
    <w:rsid w:val="00A142C8"/>
    <w:rsid w:val="00A14DDC"/>
    <w:rsid w:val="00A34796"/>
    <w:rsid w:val="00A36A23"/>
    <w:rsid w:val="00A40D14"/>
    <w:rsid w:val="00A413FB"/>
    <w:rsid w:val="00A568FF"/>
    <w:rsid w:val="00A627C5"/>
    <w:rsid w:val="00A67F44"/>
    <w:rsid w:val="00A96B3D"/>
    <w:rsid w:val="00AB393B"/>
    <w:rsid w:val="00AB7418"/>
    <w:rsid w:val="00AC0412"/>
    <w:rsid w:val="00AC3B83"/>
    <w:rsid w:val="00AC46FE"/>
    <w:rsid w:val="00AC5590"/>
    <w:rsid w:val="00AE467E"/>
    <w:rsid w:val="00AF1325"/>
    <w:rsid w:val="00AF246B"/>
    <w:rsid w:val="00B01CBD"/>
    <w:rsid w:val="00B14E66"/>
    <w:rsid w:val="00B17149"/>
    <w:rsid w:val="00B2087F"/>
    <w:rsid w:val="00B250D8"/>
    <w:rsid w:val="00B301D8"/>
    <w:rsid w:val="00B454A6"/>
    <w:rsid w:val="00B524ED"/>
    <w:rsid w:val="00B5403B"/>
    <w:rsid w:val="00B6061D"/>
    <w:rsid w:val="00B70062"/>
    <w:rsid w:val="00B711F7"/>
    <w:rsid w:val="00B77C42"/>
    <w:rsid w:val="00B91B9F"/>
    <w:rsid w:val="00BA6558"/>
    <w:rsid w:val="00BB315C"/>
    <w:rsid w:val="00BC2B36"/>
    <w:rsid w:val="00BF021B"/>
    <w:rsid w:val="00C04E6E"/>
    <w:rsid w:val="00C2091D"/>
    <w:rsid w:val="00C24EA5"/>
    <w:rsid w:val="00C34704"/>
    <w:rsid w:val="00C404DA"/>
    <w:rsid w:val="00C40C00"/>
    <w:rsid w:val="00C43AF0"/>
    <w:rsid w:val="00C76022"/>
    <w:rsid w:val="00C96B18"/>
    <w:rsid w:val="00CA2920"/>
    <w:rsid w:val="00CA741C"/>
    <w:rsid w:val="00CB7D51"/>
    <w:rsid w:val="00CC64A3"/>
    <w:rsid w:val="00CE5ECD"/>
    <w:rsid w:val="00CF52F3"/>
    <w:rsid w:val="00D25173"/>
    <w:rsid w:val="00D5061E"/>
    <w:rsid w:val="00D53430"/>
    <w:rsid w:val="00D71517"/>
    <w:rsid w:val="00D76238"/>
    <w:rsid w:val="00D87A2B"/>
    <w:rsid w:val="00DB0D56"/>
    <w:rsid w:val="00DC4E9A"/>
    <w:rsid w:val="00DC7A21"/>
    <w:rsid w:val="00DD180C"/>
    <w:rsid w:val="00DD5D48"/>
    <w:rsid w:val="00DF11D8"/>
    <w:rsid w:val="00DF212D"/>
    <w:rsid w:val="00E01CDE"/>
    <w:rsid w:val="00E02B28"/>
    <w:rsid w:val="00E04566"/>
    <w:rsid w:val="00E12D7E"/>
    <w:rsid w:val="00E218C6"/>
    <w:rsid w:val="00E467E9"/>
    <w:rsid w:val="00E47596"/>
    <w:rsid w:val="00E53AAA"/>
    <w:rsid w:val="00E56BE6"/>
    <w:rsid w:val="00E86436"/>
    <w:rsid w:val="00EB0DF7"/>
    <w:rsid w:val="00EC0FED"/>
    <w:rsid w:val="00ED1DD6"/>
    <w:rsid w:val="00EE7FAE"/>
    <w:rsid w:val="00F20D7B"/>
    <w:rsid w:val="00F34D27"/>
    <w:rsid w:val="00F43C54"/>
    <w:rsid w:val="00F63030"/>
    <w:rsid w:val="00F92D77"/>
    <w:rsid w:val="00FA36A9"/>
    <w:rsid w:val="00FD3209"/>
    <w:rsid w:val="00FE49EF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2B6CD9-8EC3-4075-AD68-119DDDE0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0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Body Text"/>
    <w:basedOn w:val="a"/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01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E24D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5E24DC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437EBD"/>
    <w:rPr>
      <w:rFonts w:ascii="Courier New" w:hAnsi="Courier New"/>
    </w:rPr>
  </w:style>
  <w:style w:type="paragraph" w:styleId="ac">
    <w:name w:val="List Paragraph"/>
    <w:basedOn w:val="a"/>
    <w:uiPriority w:val="34"/>
    <w:qFormat/>
    <w:rsid w:val="006131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">
    <w:name w:val="Стиль1"/>
    <w:basedOn w:val="a3"/>
    <w:rsid w:val="008A2A57"/>
    <w:pPr>
      <w:numPr>
        <w:numId w:val="19"/>
      </w:numPr>
      <w:spacing w:line="36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2">
    <w:name w:val="Стиль2"/>
    <w:basedOn w:val="a3"/>
    <w:rsid w:val="008A2A57"/>
    <w:pPr>
      <w:numPr>
        <w:ilvl w:val="1"/>
        <w:numId w:val="19"/>
      </w:numPr>
      <w:spacing w:line="36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740CC-4587-447B-8FA7-6A8E2401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№2200010</vt:lpstr>
    </vt:vector>
  </TitlesOfParts>
  <Company>ОАО "Воткинская ГЭС"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№2200010</dc:title>
  <dc:creator>А.К.Рукавишников</dc:creator>
  <cp:lastModifiedBy>Нудько Александр Сергеевич</cp:lastModifiedBy>
  <cp:revision>8</cp:revision>
  <cp:lastPrinted>2016-04-04T11:23:00Z</cp:lastPrinted>
  <dcterms:created xsi:type="dcterms:W3CDTF">2016-01-11T03:46:00Z</dcterms:created>
  <dcterms:modified xsi:type="dcterms:W3CDTF">2017-12-27T14:11:00Z</dcterms:modified>
</cp:coreProperties>
</file>