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sex: 1 for female and 2 for male.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age: </w:t>
      </w:r>
      <w:r w:rsidDel="00000000" w:rsidR="00000000" w:rsidRPr="00000000">
        <w:rPr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patient.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lassification_</w:t>
      </w:r>
      <w:r w:rsidDel="00000000" w:rsidR="00000000" w:rsidRPr="00000000">
        <w:rPr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Different level of covid disease [OUTPUT COLUMN]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degrees. 4 or higher means that the patient is not a carrier of covid or that the test is inconclusive.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 type: type of care the patient received in the unit. 1 for returned home and 2 for hospitalization.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pneumonia: </w:t>
      </w:r>
      <w:r w:rsidDel="00000000" w:rsidR="00000000" w:rsidRPr="00000000">
        <w:rPr>
          <w:rtl w:val="0"/>
        </w:rPr>
        <w:t xml:space="preserve">Showing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patient have air sacs inflammation</w:t>
      </w:r>
      <w:r w:rsidDel="00000000" w:rsidR="00000000" w:rsidRPr="00000000">
        <w:rPr>
          <w:rtl w:val="0"/>
        </w:rPr>
        <w:t xml:space="preserve"> level in medical terms measure.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pregnancy: whether the patient is pregnant or not.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diabetes: whether the patient has diabetes or not.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copd: Indicates whether the patient has Chronic obstructive pulmonary disease or not.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asthma: whether the patient has asthma or not.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inmsupr: whether the patient is immunosuppressed or not.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hypertension: whether the patient has hypertension or not.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cardiovascular: whether the patient has heart or blood vessels related disease.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renal chronic: whether the patient has chronic renal disease or not.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disease: whether the patient has other disease or not.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obesity: whether the patient is obese or not.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tobacco: whether the patient is a tobacco user.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usmr: Indicates whether the patient treated medical units of the first, second.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medical unit: type of institution of the National Health System that provided the care.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intubed: </w:t>
      </w:r>
      <w:r w:rsidDel="00000000" w:rsidR="00000000" w:rsidRPr="00000000">
        <w:rPr>
          <w:rtl w:val="0"/>
        </w:rPr>
        <w:t xml:space="preserve">Showing the different level of ventilator a patient is connected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icu: Indicates whether the patient had been admitted to an Intensive Care Unit.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died: If the patient died indicate the date of death, and 9999-99-99 otherwise.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