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2">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3">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pPr w:leftFromText="180" w:rightFromText="180" w:topFromText="0" w:bottomFromText="0" w:vertAnchor="text" w:horzAnchor="text" w:tblpX="540" w:tblpY="0"/>
        <w:tblW w:w="8121.0" w:type="dxa"/>
        <w:jc w:val="left"/>
        <w:tblBorders>
          <w:top w:color="000001" w:space="0" w:sz="4" w:val="single"/>
          <w:left w:color="000001" w:space="0" w:sz="4" w:val="single"/>
          <w:bottom w:color="000001" w:space="0" w:sz="4" w:val="single"/>
          <w:right w:color="000001" w:space="0" w:sz="4" w:val="single"/>
        </w:tblBorders>
        <w:tblLayout w:type="fixed"/>
        <w:tblLook w:val="0400"/>
      </w:tblPr>
      <w:tblGrid>
        <w:gridCol w:w="8121"/>
        <w:tblGridChange w:id="0">
          <w:tblGrid>
            <w:gridCol w:w="8121"/>
          </w:tblGrid>
        </w:tblGridChange>
      </w:tblGrid>
      <w:tr>
        <w:trPr>
          <w:cantSplit w:val="0"/>
          <w:tblHeader w:val="0"/>
        </w:trPr>
        <w:tc>
          <w:tcPr>
            <w:tcBorders>
              <w:bottom w:color="000001" w:space="0" w:sz="4" w:val="single"/>
            </w:tcBorders>
            <w:tcMar>
              <w:left w:w="108.0" w:type="dxa"/>
              <w:right w:w="108.0" w:type="dxa"/>
            </w:tcMar>
          </w:tcPr>
          <w:p w:rsidR="00000000" w:rsidDel="00000000" w:rsidP="00000000" w:rsidRDefault="00000000" w:rsidRPr="00000000" w14:paraId="00000004">
            <w:pPr>
              <w:tabs>
                <w:tab w:val="left" w:leader="none" w:pos="709"/>
              </w:tabs>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Experiment No.2</w:t>
            </w:r>
          </w:p>
        </w:tc>
      </w:tr>
      <w:tr>
        <w:trPr>
          <w:cantSplit w:val="0"/>
          <w:tblHeader w:val="0"/>
        </w:trPr>
        <w:tc>
          <w:tcPr>
            <w:tcBorders>
              <w:top w:color="000001" w:space="0" w:sz="4" w:val="single"/>
              <w:bottom w:color="000001" w:space="0" w:sz="4" w:val="single"/>
            </w:tcBorders>
            <w:tcMar>
              <w:left w:w="108.0" w:type="dxa"/>
              <w:right w:w="108.0" w:type="dxa"/>
            </w:tcMar>
          </w:tcPr>
          <w:p w:rsidR="00000000" w:rsidDel="00000000" w:rsidP="00000000" w:rsidRDefault="00000000" w:rsidRPr="00000000" w14:paraId="00000005">
            <w:pPr>
              <w:spacing w:after="0" w:line="276" w:lineRule="auto"/>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Array Implementation of Stack</w:t>
            </w:r>
          </w:p>
          <w:p w:rsidR="00000000" w:rsidDel="00000000" w:rsidP="00000000" w:rsidRDefault="00000000" w:rsidRPr="00000000" w14:paraId="00000006">
            <w:pPr>
              <w:spacing w:after="200" w:line="276" w:lineRule="auto"/>
              <w:jc w:val="both"/>
              <w:rPr>
                <w:rFonts w:ascii="Times New Roman" w:cs="Times New Roman" w:eastAsia="Times New Roman" w:hAnsi="Times New Roman"/>
                <w:i w:val="1"/>
                <w:iCs w:val="1"/>
                <w:color w:val="00000a"/>
                <w:sz w:val="28"/>
                <w:szCs w:val="28"/>
              </w:rPr>
            </w:pPr>
            <w:r w:rsidDel="00000000" w:rsidR="00000000" w:rsidRPr="00000000">
              <w:rPr>
                <w:rFonts w:ascii="Times New Roman" w:cs="Times New Roman" w:eastAsia="Times New Roman" w:hAnsi="Times New Roman"/>
                <w:i w:val="1"/>
                <w:iCs w:val="1"/>
                <w:color w:val="00000a"/>
                <w:sz w:val="24"/>
                <w:szCs w:val="24"/>
                <w:rtl w:val="0"/>
              </w:rPr>
              <w:t xml:space="preserve">To implement different stack functions like PUSH(), POP(), PEEK(), ISEMPTY(), ISFULL() and DISPLAY using arrays.</w:t>
            </w:r>
            <w:r w:rsidDel="00000000" w:rsidR="00000000" w:rsidRPr="00000000">
              <w:rPr>
                <w:rtl w:val="0"/>
              </w:rPr>
            </w:r>
          </w:p>
        </w:tc>
      </w:tr>
      <w:tr>
        <w:trPr>
          <w:cantSplit w:val="0"/>
          <w:tblHeader w:val="0"/>
        </w:trPr>
        <w:tc>
          <w:tcPr>
            <w:tcBorders>
              <w:top w:color="000001" w:space="0" w:sz="4" w:val="single"/>
              <w:bottom w:color="000001" w:space="0" w:sz="4" w:val="single"/>
            </w:tcBorders>
            <w:tcMar>
              <w:left w:w="108.0" w:type="dxa"/>
              <w:right w:w="108.0" w:type="dxa"/>
            </w:tcMar>
          </w:tcPr>
          <w:p w:rsidR="00000000" w:rsidDel="00000000" w:rsidP="00000000" w:rsidRDefault="00000000" w:rsidRPr="00000000" w14:paraId="00000007">
            <w:pPr>
              <w:tabs>
                <w:tab w:val="left" w:leader="none" w:pos="709"/>
              </w:tabs>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Date of Performance:</w:t>
            </w:r>
          </w:p>
        </w:tc>
      </w:tr>
      <w:tr>
        <w:trPr>
          <w:cantSplit w:val="0"/>
          <w:tblHeader w:val="0"/>
        </w:trPr>
        <w:tc>
          <w:tcPr>
            <w:tcBorders>
              <w:top w:color="000001" w:space="0" w:sz="4" w:val="single"/>
            </w:tcBorders>
            <w:tcMar>
              <w:left w:w="108.0" w:type="dxa"/>
              <w:right w:w="108.0" w:type="dxa"/>
            </w:tcMar>
          </w:tcPr>
          <w:p w:rsidR="00000000" w:rsidDel="00000000" w:rsidP="00000000" w:rsidRDefault="00000000" w:rsidRPr="00000000" w14:paraId="00000008">
            <w:pPr>
              <w:tabs>
                <w:tab w:val="left" w:leader="none" w:pos="709"/>
              </w:tabs>
              <w:spacing w:line="27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Date of Submission:</w:t>
            </w:r>
          </w:p>
        </w:tc>
      </w:tr>
    </w:tbl>
    <w:p w:rsidR="00000000" w:rsidDel="00000000" w:rsidP="00000000" w:rsidRDefault="00000000" w:rsidRPr="00000000" w14:paraId="00000009">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200" w:line="360" w:lineRule="auto"/>
        <w:jc w:val="both"/>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B">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C">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D">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E">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F">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0">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1">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2">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3">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4">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5">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6">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7">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8">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9">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A">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B">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1C">
      <w:pPr>
        <w:spacing w:after="200" w:line="276" w:lineRule="auto"/>
        <w:jc w:val="left"/>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Experiment No. 2: Array Implementation of Stack</w:t>
      </w:r>
    </w:p>
    <w:p w:rsidR="00000000" w:rsidDel="00000000" w:rsidP="00000000" w:rsidRDefault="00000000" w:rsidRPr="00000000" w14:paraId="0000001D">
      <w:pPr>
        <w:spacing w:after="200" w:line="276"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Aim:</w:t>
      </w:r>
      <w:r w:rsidDel="00000000" w:rsidR="00000000" w:rsidRPr="00000000">
        <w:rPr>
          <w:rFonts w:ascii="Times New Roman" w:cs="Times New Roman" w:eastAsia="Times New Roman" w:hAnsi="Times New Roman"/>
          <w:color w:val="00000a"/>
          <w:sz w:val="24"/>
          <w:szCs w:val="24"/>
          <w:rtl w:val="0"/>
        </w:rPr>
        <w:t xml:space="preserve"> To implement different stack functions like PUSH(), POP(), PEEK(), ISEMPTY(), ISFULL() and DISPLAY using arrays.</w:t>
      </w:r>
    </w:p>
    <w:p w:rsidR="00000000" w:rsidDel="00000000" w:rsidP="00000000" w:rsidRDefault="00000000" w:rsidRPr="00000000" w14:paraId="0000001E">
      <w:pPr>
        <w:spacing w:after="200" w:line="276" w:lineRule="auto"/>
        <w:jc w:val="both"/>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Objectives: </w:t>
      </w:r>
    </w:p>
    <w:p w:rsidR="00000000" w:rsidDel="00000000" w:rsidP="00000000" w:rsidRDefault="00000000" w:rsidRPr="00000000" w14:paraId="0000001F">
      <w:pPr>
        <w:spacing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1) Understand the Stack Data Structure and its basic operators. </w:t>
      </w:r>
    </w:p>
    <w:p w:rsidR="00000000" w:rsidDel="00000000" w:rsidP="00000000" w:rsidRDefault="00000000" w:rsidRPr="00000000" w14:paraId="00000020">
      <w:pPr>
        <w:spacing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 Understand the method of defining the stack and implement the basic operators. </w:t>
      </w:r>
    </w:p>
    <w:p w:rsidR="00000000" w:rsidDel="00000000" w:rsidP="00000000" w:rsidRDefault="00000000" w:rsidRPr="00000000" w14:paraId="00000021">
      <w:pPr>
        <w:spacing w:line="360" w:lineRule="auto"/>
        <w:ind w:left="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3) Develop functions to perform stack operations and apply them in various applications.</w:t>
      </w:r>
    </w:p>
    <w:p w:rsidR="00000000" w:rsidDel="00000000" w:rsidP="00000000" w:rsidRDefault="00000000" w:rsidRPr="00000000" w14:paraId="00000022">
      <w:pPr>
        <w:spacing w:line="360" w:lineRule="auto"/>
        <w:ind w:left="0"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23">
      <w:pPr>
        <w:spacing w:after="200" w:line="276" w:lineRule="auto"/>
        <w:jc w:val="both"/>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Theory:</w:t>
      </w:r>
    </w:p>
    <w:p w:rsidR="00000000" w:rsidDel="00000000" w:rsidP="00000000" w:rsidRDefault="00000000" w:rsidRPr="00000000" w14:paraId="00000024">
      <w:pPr>
        <w:pStyle w:val="Heading3"/>
        <w:keepNext w:val="0"/>
        <w:keepLines w:val="0"/>
        <w:spacing w:before="280" w:line="276" w:lineRule="auto"/>
        <w:jc w:val="both"/>
        <w:rPr>
          <w:rFonts w:ascii="Times New Roman" w:cs="Times New Roman" w:eastAsia="Times New Roman" w:hAnsi="Times New Roman"/>
          <w:b w:val="1"/>
          <w:bCs w:val="1"/>
          <w:color w:val="00000a"/>
          <w:sz w:val="24"/>
          <w:szCs w:val="24"/>
        </w:rPr>
      </w:pPr>
      <w:bookmarkStart w:colFirst="0" w:colLast="0" w:name="_heading=h.nccpekl7u0yw" w:id="0"/>
      <w:bookmarkEnd w:id="0"/>
      <w:r w:rsidDel="00000000" w:rsidR="00000000" w:rsidRPr="00000000">
        <w:rPr>
          <w:rFonts w:ascii="Times New Roman" w:cs="Times New Roman" w:eastAsia="Times New Roman" w:hAnsi="Times New Roman"/>
          <w:b w:val="1"/>
          <w:bCs w:val="1"/>
          <w:color w:val="00000a"/>
          <w:sz w:val="24"/>
          <w:szCs w:val="24"/>
          <w:rtl w:val="0"/>
        </w:rPr>
        <w:t xml:space="preserve">Stack Implementation Using Arrays</w:t>
      </w:r>
    </w:p>
    <w:p w:rsidR="00000000" w:rsidDel="00000000" w:rsidP="00000000" w:rsidRDefault="00000000" w:rsidRPr="00000000" w14:paraId="00000025">
      <w:pPr>
        <w:spacing w:after="240" w:before="240" w:line="276"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 stack is a linear data structure that follows the Last In, First Out (LIFO) principle, meaning the last element inserted is the first one to be removed. Stacks can be implemented using arrays or linked lists, with the array-based approach being simpler and more memory-efficient in static allocation scenarios.</w:t>
      </w:r>
    </w:p>
    <w:p w:rsidR="00000000" w:rsidDel="00000000" w:rsidP="00000000" w:rsidRDefault="00000000" w:rsidRPr="00000000" w14:paraId="00000026">
      <w:pPr>
        <w:pBdr>
          <w:top w:color="000000" w:space="5" w:sz="0" w:val="none"/>
          <w:bottom w:color="eeeeee" w:space="5" w:sz="0" w:val="none"/>
          <w:right w:color="000000" w:space="5" w:sz="0" w:val="none"/>
        </w:pBdr>
        <w:shd w:fill="ffffff" w:val="clear"/>
        <w:spacing w:after="240" w:line="36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Pr>
        <w:drawing>
          <wp:inline distB="114300" distT="114300" distL="114300" distR="114300">
            <wp:extent cx="3514725" cy="180598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14725" cy="180598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color="000000" w:space="5" w:sz="0" w:val="none"/>
          <w:bottom w:color="eeeeee" w:space="5" w:sz="0" w:val="none"/>
          <w:right w:color="000000" w:space="5" w:sz="0" w:val="none"/>
        </w:pBdr>
        <w:shd w:fill="ffffff" w:val="clear"/>
        <w:spacing w:after="240" w:line="360" w:lineRule="auto"/>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28">
      <w:pPr>
        <w:pBdr>
          <w:top w:color="000000" w:space="5" w:sz="0" w:val="none"/>
          <w:bottom w:color="eeeeee" w:space="5" w:sz="0" w:val="none"/>
          <w:right w:color="000000" w:space="5" w:sz="0" w:val="none"/>
        </w:pBdr>
        <w:shd w:fill="ffffff" w:val="clear"/>
        <w:spacing w:after="240" w:line="360" w:lineRule="auto"/>
        <w:jc w:val="both"/>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Stack Operations:</w:t>
      </w:r>
    </w:p>
    <w:p w:rsidR="00000000" w:rsidDel="00000000" w:rsidP="00000000" w:rsidRDefault="00000000" w:rsidRPr="00000000" w14:paraId="00000029">
      <w:pPr>
        <w:numPr>
          <w:ilvl w:val="0"/>
          <w:numId w:val="2"/>
        </w:numPr>
        <w:pBdr>
          <w:top w:color="000000" w:space="5" w:sz="0" w:val="none"/>
          <w:bottom w:color="eeeeee" w:space="5" w:sz="0" w:val="none"/>
          <w:right w:color="000000" w:space="5" w:sz="0" w:val="none"/>
        </w:pBdr>
        <w:shd w:fill="ffffff" w:val="clea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sz w:val="24"/>
          <w:szCs w:val="24"/>
          <w:rtl w:val="0"/>
        </w:rPr>
        <w:t xml:space="preserve">Push (item): Inserts a new element 'item' onto the top of the stack. </w:t>
      </w:r>
      <w:r w:rsidDel="00000000" w:rsidR="00000000" w:rsidRPr="00000000">
        <w:rPr>
          <w:rtl w:val="0"/>
        </w:rPr>
      </w:r>
    </w:p>
    <w:p w:rsidR="00000000" w:rsidDel="00000000" w:rsidP="00000000" w:rsidRDefault="00000000" w:rsidRPr="00000000" w14:paraId="0000002A">
      <w:pPr>
        <w:numPr>
          <w:ilvl w:val="0"/>
          <w:numId w:val="2"/>
        </w:numPr>
        <w:pBdr>
          <w:top w:color="000000" w:space="5" w:sz="0" w:val="none"/>
          <w:bottom w:color="eeeeee" w:space="5" w:sz="0" w:val="none"/>
          <w:right w:color="000000" w:space="5" w:sz="0" w:val="none"/>
        </w:pBdr>
        <w:shd w:fill="ffffff" w:val="clea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sz w:val="24"/>
          <w:szCs w:val="24"/>
          <w:rtl w:val="0"/>
        </w:rPr>
        <w:t xml:space="preserve">pop(): Removes and returns the topmost element from the stack. </w:t>
      </w:r>
      <w:r w:rsidDel="00000000" w:rsidR="00000000" w:rsidRPr="00000000">
        <w:rPr>
          <w:rtl w:val="0"/>
        </w:rPr>
      </w:r>
    </w:p>
    <w:p w:rsidR="00000000" w:rsidDel="00000000" w:rsidP="00000000" w:rsidRDefault="00000000" w:rsidRPr="00000000" w14:paraId="0000002B">
      <w:pPr>
        <w:numPr>
          <w:ilvl w:val="0"/>
          <w:numId w:val="2"/>
        </w:numPr>
        <w:pBdr>
          <w:top w:color="000000" w:space="5" w:sz="0" w:val="none"/>
          <w:bottom w:color="eeeeee" w:space="5" w:sz="0" w:val="none"/>
          <w:right w:color="000000" w:space="5" w:sz="0" w:val="none"/>
        </w:pBdr>
        <w:shd w:fill="ffffff" w:val="clea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sz w:val="24"/>
          <w:szCs w:val="24"/>
          <w:rtl w:val="0"/>
        </w:rPr>
        <w:t xml:space="preserve">peek(): Retrieves the value of the topmost element without removing it from the stack.</w:t>
      </w:r>
      <w:r w:rsidDel="00000000" w:rsidR="00000000" w:rsidRPr="00000000">
        <w:rPr>
          <w:rtl w:val="0"/>
        </w:rPr>
      </w:r>
    </w:p>
    <w:p w:rsidR="00000000" w:rsidDel="00000000" w:rsidP="00000000" w:rsidRDefault="00000000" w:rsidRPr="00000000" w14:paraId="0000002C">
      <w:pPr>
        <w:numPr>
          <w:ilvl w:val="0"/>
          <w:numId w:val="2"/>
        </w:numPr>
        <w:pBdr>
          <w:top w:color="000000" w:space="5" w:sz="0" w:val="none"/>
          <w:bottom w:color="eeeeee" w:space="5" w:sz="0" w:val="none"/>
          <w:right w:color="000000" w:space="5" w:sz="0" w:val="none"/>
        </w:pBdr>
        <w:shd w:fill="ffffff" w:val="clea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sz w:val="24"/>
          <w:szCs w:val="24"/>
          <w:rtl w:val="0"/>
        </w:rPr>
        <w:t xml:space="preserve">isEmpty(): Checks if the stack is empty by verifying if the top pointer points to a sentinel value (e.g., -1). Returns true if the stack is empty; otherwise, it is false.</w:t>
      </w:r>
      <w:r w:rsidDel="00000000" w:rsidR="00000000" w:rsidRPr="00000000">
        <w:rPr>
          <w:rtl w:val="0"/>
        </w:rPr>
      </w:r>
    </w:p>
    <w:p w:rsidR="00000000" w:rsidDel="00000000" w:rsidP="00000000" w:rsidRDefault="00000000" w:rsidRPr="00000000" w14:paraId="0000002D">
      <w:pPr>
        <w:numPr>
          <w:ilvl w:val="0"/>
          <w:numId w:val="2"/>
        </w:numPr>
        <w:pBdr>
          <w:top w:color="000000" w:space="5" w:sz="0" w:val="none"/>
          <w:bottom w:color="eeeeee" w:space="5" w:sz="0" w:val="none"/>
          <w:right w:color="000000" w:space="5" w:sz="0" w:val="none"/>
        </w:pBdr>
        <w:shd w:fill="ffffff" w:val="clea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sz w:val="24"/>
          <w:szCs w:val="24"/>
          <w:rtl w:val="0"/>
        </w:rPr>
        <w:t xml:space="preserve">isFull(): Determines if the stack has reached its maximum capacity by checking if the top pointer is at the last valid index. Returns true if full, false if not.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color="000000" w:space="5" w:sz="0" w:val="none"/>
          <w:left w:space="0" w:sz="0" w:val="nil"/>
          <w:bottom w:color="eeeeee" w:space="5" w:sz="0" w:val="none"/>
          <w:right w:color="000000" w:space="5" w:sz="0" w:val="none"/>
          <w:between w:space="0" w:sz="0" w:val="nil"/>
        </w:pBdr>
        <w:shd w:fill="ffffff" w:val="clear"/>
        <w:spacing w:after="24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sz w:val="24"/>
          <w:szCs w:val="24"/>
          <w:rtl w:val="0"/>
        </w:rPr>
        <w:t xml:space="preserve">display(): Outputs all elements in the stack, typically by traversing from top to bottom.</w:t>
      </w:r>
      <w:r w:rsidDel="00000000" w:rsidR="00000000" w:rsidRPr="00000000">
        <w:rPr>
          <w:rtl w:val="0"/>
        </w:rPr>
      </w:r>
    </w:p>
    <w:p w:rsidR="00000000" w:rsidDel="00000000" w:rsidP="00000000" w:rsidRDefault="00000000" w:rsidRPr="00000000" w14:paraId="0000002F">
      <w:pPr>
        <w:spacing w:after="240" w:before="240" w:line="276" w:lineRule="auto"/>
        <w:jc w:val="both"/>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Algorithm:</w:t>
      </w:r>
    </w:p>
    <w:p w:rsidR="00000000" w:rsidDel="00000000" w:rsidP="00000000" w:rsidRDefault="00000000" w:rsidRPr="00000000" w14:paraId="00000030">
      <w:pPr>
        <w:numPr>
          <w:ilvl w:val="0"/>
          <w:numId w:val="1"/>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Push Operation:</w:t>
      </w:r>
      <w:r w:rsidDel="00000000" w:rsidR="00000000" w:rsidRPr="00000000">
        <w:rPr>
          <w:rtl w:val="0"/>
        </w:rPr>
      </w:r>
    </w:p>
    <w:p w:rsidR="00000000" w:rsidDel="00000000" w:rsidP="00000000" w:rsidRDefault="00000000" w:rsidRPr="00000000" w14:paraId="00000031">
      <w:pPr>
        <w:numPr>
          <w:ilvl w:val="1"/>
          <w:numId w:val="1"/>
        </w:numPr>
        <w:spacing w:after="0" w:before="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If the stack is not full, increment the top index and insert the element at the new top.</w:t>
      </w:r>
      <w:r w:rsidDel="00000000" w:rsidR="00000000" w:rsidRPr="00000000">
        <w:rPr>
          <w:rtl w:val="0"/>
        </w:rPr>
      </w:r>
    </w:p>
    <w:p w:rsidR="00000000" w:rsidDel="00000000" w:rsidP="00000000" w:rsidRDefault="00000000" w:rsidRPr="00000000" w14:paraId="00000032">
      <w:pPr>
        <w:numPr>
          <w:ilvl w:val="0"/>
          <w:numId w:val="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Pop Operation:</w:t>
      </w:r>
      <w:r w:rsidDel="00000000" w:rsidR="00000000" w:rsidRPr="00000000">
        <w:rPr>
          <w:rtl w:val="0"/>
        </w:rPr>
      </w:r>
    </w:p>
    <w:p w:rsidR="00000000" w:rsidDel="00000000" w:rsidP="00000000" w:rsidRDefault="00000000" w:rsidRPr="00000000" w14:paraId="00000033">
      <w:pPr>
        <w:numPr>
          <w:ilvl w:val="1"/>
          <w:numId w:val="1"/>
        </w:numPr>
        <w:spacing w:after="0" w:before="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If the stack is not empty, return the element at the top and decrement the top index.</w:t>
      </w:r>
      <w:r w:rsidDel="00000000" w:rsidR="00000000" w:rsidRPr="00000000">
        <w:rPr>
          <w:rtl w:val="0"/>
        </w:rPr>
      </w:r>
    </w:p>
    <w:p w:rsidR="00000000" w:rsidDel="00000000" w:rsidP="00000000" w:rsidRDefault="00000000" w:rsidRPr="00000000" w14:paraId="00000034">
      <w:pPr>
        <w:numPr>
          <w:ilvl w:val="0"/>
          <w:numId w:val="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Peek Operation:</w:t>
      </w:r>
      <w:r w:rsidDel="00000000" w:rsidR="00000000" w:rsidRPr="00000000">
        <w:rPr>
          <w:rtl w:val="0"/>
        </w:rPr>
      </w:r>
    </w:p>
    <w:p w:rsidR="00000000" w:rsidDel="00000000" w:rsidP="00000000" w:rsidRDefault="00000000" w:rsidRPr="00000000" w14:paraId="00000035">
      <w:pPr>
        <w:numPr>
          <w:ilvl w:val="1"/>
          <w:numId w:val="1"/>
        </w:numPr>
        <w:spacing w:after="0" w:before="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Return the element at the top index if the stack is not empty.</w:t>
      </w:r>
      <w:r w:rsidDel="00000000" w:rsidR="00000000" w:rsidRPr="00000000">
        <w:rPr>
          <w:rtl w:val="0"/>
        </w:rPr>
      </w:r>
    </w:p>
    <w:p w:rsidR="00000000" w:rsidDel="00000000" w:rsidP="00000000" w:rsidRDefault="00000000" w:rsidRPr="00000000" w14:paraId="00000036">
      <w:pPr>
        <w:numPr>
          <w:ilvl w:val="0"/>
          <w:numId w:val="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isEmpty Operation:</w:t>
      </w:r>
      <w:r w:rsidDel="00000000" w:rsidR="00000000" w:rsidRPr="00000000">
        <w:rPr>
          <w:rtl w:val="0"/>
        </w:rPr>
      </w:r>
    </w:p>
    <w:p w:rsidR="00000000" w:rsidDel="00000000" w:rsidP="00000000" w:rsidRDefault="00000000" w:rsidRPr="00000000" w14:paraId="00000037">
      <w:pPr>
        <w:numPr>
          <w:ilvl w:val="1"/>
          <w:numId w:val="1"/>
        </w:numPr>
        <w:spacing w:after="0" w:before="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Return true if top is -1, indicating the stack is empty.</w:t>
      </w:r>
      <w:r w:rsidDel="00000000" w:rsidR="00000000" w:rsidRPr="00000000">
        <w:rPr>
          <w:rtl w:val="0"/>
        </w:rPr>
      </w:r>
    </w:p>
    <w:p w:rsidR="00000000" w:rsidDel="00000000" w:rsidP="00000000" w:rsidRDefault="00000000" w:rsidRPr="00000000" w14:paraId="00000038">
      <w:pPr>
        <w:numPr>
          <w:ilvl w:val="0"/>
          <w:numId w:val="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isFull Operation:</w:t>
      </w:r>
      <w:r w:rsidDel="00000000" w:rsidR="00000000" w:rsidRPr="00000000">
        <w:rPr>
          <w:rtl w:val="0"/>
        </w:rPr>
      </w:r>
    </w:p>
    <w:p w:rsidR="00000000" w:rsidDel="00000000" w:rsidP="00000000" w:rsidRDefault="00000000" w:rsidRPr="00000000" w14:paraId="00000039">
      <w:pPr>
        <w:numPr>
          <w:ilvl w:val="1"/>
          <w:numId w:val="1"/>
        </w:numPr>
        <w:spacing w:after="240" w:before="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Return true if the top is N (capacity/size of stack), indicating the stack is full.</w:t>
      </w:r>
      <w:r w:rsidDel="00000000" w:rsidR="00000000" w:rsidRPr="00000000">
        <w:rPr>
          <w:rtl w:val="0"/>
        </w:rPr>
      </w:r>
    </w:p>
    <w:p w:rsidR="00000000" w:rsidDel="00000000" w:rsidP="00000000" w:rsidRDefault="00000000" w:rsidRPr="00000000" w14:paraId="0000003A">
      <w:pPr>
        <w:spacing w:after="240" w:before="240" w:line="276" w:lineRule="auto"/>
        <w:jc w:val="both"/>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3B">
      <w:pPr>
        <w:spacing w:after="240" w:before="240" w:line="276" w:lineRule="auto"/>
        <w:jc w:val="both"/>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Code and Output:</w:t>
      </w:r>
    </w:p>
    <w:p w:rsidR="00000000" w:rsidDel="00000000" w:rsidP="00000000" w:rsidRDefault="00000000" w:rsidRPr="00000000" w14:paraId="0000003C">
      <w:pPr>
        <w:spacing w:after="240" w:before="240" w:line="276" w:lineRule="auto"/>
        <w:jc w:val="both"/>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Conclusion: </w:t>
      </w:r>
      <w:r w:rsidDel="00000000" w:rsidR="00000000" w:rsidRPr="00000000">
        <w:rPr>
          <w:rFonts w:ascii="Times New Roman" w:cs="Times New Roman" w:eastAsia="Times New Roman" w:hAnsi="Times New Roman"/>
          <w:color w:val="00000a"/>
          <w:sz w:val="24"/>
          <w:szCs w:val="24"/>
          <w:rtl w:val="0"/>
        </w:rPr>
        <w:t xml:space="preserve">Students will conclude their understanding of Implementation of Stack using Array.</w:t>
      </w:r>
      <w:r w:rsidDel="00000000" w:rsidR="00000000" w:rsidRPr="00000000">
        <w:rPr>
          <w:rtl w:val="0"/>
        </w:rPr>
      </w:r>
    </w:p>
    <w:p w:rsidR="00000000" w:rsidDel="00000000" w:rsidP="00000000" w:rsidRDefault="00000000" w:rsidRPr="00000000" w14:paraId="0000003D">
      <w:pPr>
        <w:spacing w:after="200" w:line="276" w:lineRule="auto"/>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3E">
      <w:pPr>
        <w:spacing w:after="200" w:line="276" w:lineRule="auto"/>
        <w:jc w:val="center"/>
        <w:rPr>
          <w:rFonts w:ascii="Times New Roman" w:cs="Times New Roman" w:eastAsia="Times New Roman" w:hAnsi="Times New Roman"/>
          <w:b w:val="1"/>
          <w:bCs w:val="1"/>
          <w:color w:val="00000a"/>
          <w:sz w:val="24"/>
          <w:szCs w:val="24"/>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tabs>
        <w:tab w:val="center" w:leader="none" w:pos="4513"/>
        <w:tab w:val="right" w:leader="none" w:pos="9026"/>
      </w:tabs>
      <w:spacing w:line="240" w:lineRule="auto"/>
      <w:rPr>
        <w:rFonts w:ascii="Times New Roman" w:cs="Times New Roman" w:eastAsia="Times New Roman" w:hAnsi="Times New Roman"/>
        <w:color w:val="00000a"/>
        <w:sz w:val="24"/>
        <w:szCs w:val="24"/>
      </w:rPr>
    </w:pPr>
    <w:r w:rsidDel="00000000" w:rsidR="00000000" w:rsidRPr="00000000">
      <w:rPr>
        <w:rtl w:val="0"/>
      </w:rPr>
    </w:r>
  </w:p>
  <w:tbl>
    <w:tblPr>
      <w:tblStyle w:val="Table2"/>
      <w:tblW w:w="9360.0" w:type="dxa"/>
      <w:jc w:val="left"/>
      <w:tblLayout w:type="fixed"/>
      <w:tblLook w:val="0600"/>
    </w:tblPr>
    <w:tblGrid>
      <w:gridCol w:w="1260"/>
      <w:gridCol w:w="8100"/>
      <w:tblGridChange w:id="0">
        <w:tblGrid>
          <w:gridCol w:w="1260"/>
          <w:gridCol w:w="8100"/>
        </w:tblGrid>
      </w:tblGridChange>
    </w:tblGrid>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0">
          <w:pPr>
            <w:tabs>
              <w:tab w:val="center" w:leader="none" w:pos="4513"/>
              <w:tab w:val="right" w:leader="none" w:pos="9026"/>
            </w:tabs>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Pr>
            <w:drawing>
              <wp:inline distB="114300" distT="114300" distL="114300" distR="114300">
                <wp:extent cx="704850" cy="73660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04850" cy="736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1">
          <w:pPr>
            <w:tabs>
              <w:tab w:val="center" w:leader="none" w:pos="4513"/>
              <w:tab w:val="right" w:leader="none" w:pos="9026"/>
            </w:tabs>
            <w:spacing w:before="240" w:line="240" w:lineRule="auto"/>
            <w:jc w:val="center"/>
            <w:rPr>
              <w:rFonts w:ascii="Times New Roman" w:cs="Times New Roman" w:eastAsia="Times New Roman" w:hAnsi="Times New Roman"/>
              <w:b w:val="1"/>
              <w:bCs w:val="1"/>
              <w:color w:val="00000a"/>
              <w:sz w:val="30"/>
              <w:szCs w:val="30"/>
            </w:rPr>
          </w:pPr>
          <w:r w:rsidDel="00000000" w:rsidR="00000000" w:rsidRPr="00000000">
            <w:rPr>
              <w:rFonts w:ascii="Times New Roman" w:cs="Times New Roman" w:eastAsia="Times New Roman" w:hAnsi="Times New Roman"/>
              <w:b w:val="1"/>
              <w:bCs w:val="1"/>
              <w:color w:val="00000a"/>
              <w:sz w:val="30"/>
              <w:szCs w:val="30"/>
              <w:rtl w:val="0"/>
            </w:rPr>
            <w:t xml:space="preserve">Vidyavardhini’s College of Engineering &amp; Technology, Vasai</w:t>
          </w:r>
        </w:p>
        <w:p w:rsidR="00000000" w:rsidDel="00000000" w:rsidP="00000000" w:rsidRDefault="00000000" w:rsidRPr="00000000" w14:paraId="00000042">
          <w:pPr>
            <w:tabs>
              <w:tab w:val="center" w:leader="none" w:pos="4513"/>
              <w:tab w:val="right" w:leader="none" w:pos="9026"/>
            </w:tabs>
            <w:spacing w:before="0" w:line="240" w:lineRule="auto"/>
            <w:jc w:val="center"/>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First Year Engineering (NEP)</w:t>
          </w:r>
        </w:p>
        <w:p w:rsidR="00000000" w:rsidDel="00000000" w:rsidP="00000000" w:rsidRDefault="00000000" w:rsidRPr="00000000" w14:paraId="00000043">
          <w:pPr>
            <w:tabs>
              <w:tab w:val="center" w:leader="none" w:pos="4513"/>
              <w:tab w:val="right" w:leader="none" w:pos="9026"/>
            </w:tabs>
            <w:spacing w:before="0" w:line="240" w:lineRule="auto"/>
            <w:jc w:val="center"/>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Academic Year 2025-26</w:t>
          </w:r>
        </w:p>
      </w:tc>
    </w:tr>
  </w:tbl>
  <w:p w:rsidR="00000000" w:rsidDel="00000000" w:rsidP="00000000" w:rsidRDefault="00000000" w:rsidRPr="00000000" w14:paraId="00000044">
    <w:pPr>
      <w:tabs>
        <w:tab w:val="center" w:leader="none" w:pos="4513"/>
        <w:tab w:val="right" w:leader="none" w:pos="9026"/>
      </w:tabs>
      <w:spacing w:line="240" w:lineRule="auto"/>
      <w:rPr>
        <w:rFonts w:ascii="Times New Roman" w:cs="Times New Roman" w:eastAsia="Times New Roman" w:hAnsi="Times New Roman"/>
        <w:color w:val="00000a"/>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Montserrat" w:cs="Montserrat" w:eastAsia="Montserrat" w:hAnsi="Montserrat"/>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fTuiOHg9HGcHDUktK9ROIAVPHg==">CgMxLjAyDmgubmNjcGVrbDd1MHl3OAByITEtd0R3alJPUWJnLUVOLV9VWlJfQ0NCLTZzUjFoMmVLUQ==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