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645920" cy="270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rg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70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</w:p>
    <w:p>
      <w:pPr>
        <w:spacing w:after="280" w:before="0"/>
      </w:pPr>
      <w:r>
        <w:rPr>
          <w:rFonts w:ascii="Proxima Nova" w:hAnsi="Proxima Nova" w:cs="Proxima Nova" w:eastAsia="Proxima Nova"/>
          <w:b/>
          <w:i w:val="0"/>
          <w:color w:val="5C9627"/>
          <w:sz w:val="20"/>
        </w:rPr>
        <w:t>FOR IMMEDIATE RELEASE</w:t>
      </w:r>
    </w:p>
    <w:p>
      <w:pPr>
        <w:spacing w:after="240" w:before="0"/>
      </w:pPr>
      <w:r>
        <w:rPr>
          <w:rFonts w:ascii="Gill Sans MT Pro" w:hAnsi="Gill Sans MT Pro" w:cs="Gill Sans MT Pro" w:eastAsia="Gill Sans MT Pro"/>
          <w:b/>
          <w:i w:val="0"/>
          <w:color w:val="40464B"/>
          <w:sz w:val="56"/>
        </w:rPr>
        <w:t>[Headline — One Sharp Line, Sentence Case]</w:t>
      </w:r>
    </w:p>
    <w:p>
      <w:pPr>
        <w:spacing w:after="280" w:before="0"/>
      </w:pPr>
      <w:r>
        <w:rPr>
          <w:rFonts w:ascii="Gill Sans MT Pro" w:hAnsi="Gill Sans MT Pro" w:cs="Gill Sans MT Pro" w:eastAsia="Gill Sans MT Pro"/>
          <w:b w:val="0"/>
          <w:i w:val="0"/>
          <w:color w:val="8A8F94"/>
          <w:sz w:val="28"/>
        </w:rPr>
        <w:t>[Subhead — clarifying line in plain language, one sentence.]</w:t>
      </w:r>
    </w:p>
    <w:p>
      <w:pPr>
        <w:spacing w:after="20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[CITY, STATE — Month DD, YYYY] — VisionWise Capital, a Southern California-based private real estate investment firm, today announced [the news, in one sentence].</w:t>
      </w:r>
    </w:p>
    <w:p>
      <w:pPr>
        <w:spacing w:after="20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[Paragraph 2 — supporting detail. Numbers, dates, and what this means for investors or the local market.]</w:t>
      </w:r>
    </w:p>
    <w:p>
      <w:pPr>
        <w:spacing w:after="20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“[Quote from Sanford D. Coggins, 1–2 sentences, in his actual voice — stewardship, long-term, plain English.]” said Sanford D. Coggins, Founder and CEO of VisionWise Capital.</w:t>
      </w:r>
    </w:p>
    <w:p>
      <w:pPr>
        <w:spacing w:after="36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[Paragraph 4 — context, history, or what's next.]</w:t>
      </w:r>
    </w:p>
    <w:p>
      <w:pPr>
        <w:spacing w:after="80" w:before="0"/>
      </w:pPr>
      <w:r>
        <w:rPr>
          <w:rFonts w:ascii="Gill Sans MT Pro" w:hAnsi="Gill Sans MT Pro" w:cs="Gill Sans MT Pro" w:eastAsia="Gill Sans MT Pro"/>
          <w:b/>
          <w:i w:val="0"/>
          <w:color w:val="5C9627"/>
          <w:sz w:val="26"/>
        </w:rPr>
        <w:t>About VisionWise Capital</w:t>
      </w:r>
    </w:p>
    <w:p>
      <w:pPr>
        <w:spacing w:after="28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VisionWise Capital is a private real estate investment firm based in Southern California. The firm acquires and operates multifamily and residential properties on behalf of accredited investors, with a focus on long-term value, transparency, and disciplined underwriting. Learn more at visionwisecapital.com.</w:t>
      </w:r>
    </w:p>
    <w:p>
      <w:pPr>
        <w:spacing w:after="80" w:before="0"/>
      </w:pPr>
      <w:r>
        <w:rPr>
          <w:rFonts w:ascii="Gill Sans MT Pro" w:hAnsi="Gill Sans MT Pro" w:cs="Gill Sans MT Pro" w:eastAsia="Gill Sans MT Pro"/>
          <w:b/>
          <w:i w:val="0"/>
          <w:color w:val="5C9627"/>
          <w:sz w:val="26"/>
        </w:rPr>
        <w:t>Media contact</w:t>
      </w:r>
    </w:p>
    <w:p>
      <w:pPr>
        <w:spacing w:after="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[Name]</w:t>
      </w:r>
    </w:p>
    <w:p>
      <w:pPr>
        <w:spacing w:after="0" w:before="0"/>
      </w:pPr>
      <w:r>
        <w:rPr>
          <w:rFonts w:ascii="Proxima Nova" w:hAnsi="Proxima Nova" w:cs="Proxima Nova" w:eastAsia="Proxima Nova"/>
          <w:b w:val="0"/>
          <w:i w:val="0"/>
          <w:color w:val="8A8F94"/>
          <w:sz w:val="20"/>
        </w:rPr>
        <w:t>[Title]</w:t>
      </w:r>
    </w:p>
    <w:p>
      <w:pPr>
        <w:spacing w:after="200" w:before="0"/>
      </w:pPr>
      <w:r>
        <w:rPr>
          <w:rFonts w:ascii="Proxima Nova" w:hAnsi="Proxima Nova" w:cs="Proxima Nova" w:eastAsia="Proxima Nova"/>
          <w:b w:val="0"/>
          <w:i w:val="0"/>
          <w:color w:val="8A8F94"/>
          <w:sz w:val="20"/>
        </w:rPr>
        <w:t>[Email]  ·  [Phone]</w:t>
      </w:r>
    </w:p>
    <w:p>
      <w:pPr>
        <w:spacing w:after="120" w:before="0"/>
        <w:jc w:val="center"/>
      </w:pPr>
      <w:r>
        <w:rPr>
          <w:rFonts w:ascii="Proxima Nova" w:hAnsi="Proxima Nova" w:cs="Proxima Nova" w:eastAsia="Proxima Nova"/>
          <w:b/>
          <w:i w:val="0"/>
          <w:color w:val="8A8F94"/>
          <w:sz w:val="22"/>
        </w:rPr>
        <w:t>###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roxima Nova" w:hAnsi="Proxima Nova" w:cs="Proxima Nova" w:eastAsia="Proxima Nova"/>
        <w:b w:val="0"/>
        <w:i w:val="0"/>
        <w:color w:val="8A8F94"/>
        <w:sz w:val="18"/>
      </w:rPr>
      <w:t>VisionWise Capital  ·  visionwisecapital.com  ·  [Phone]  ·  [Email]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oxima Nova" w:hAnsi="Proxima Nova"/>
      <w:color w:val="404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