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Algro International</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Algro International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78</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23</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23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78 alert(s) across 11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ALG-HQ-LPT-09</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OLIVEFLY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ALG-HQ-LPT-08 at 2026-03-16T15:00:11Z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 at 2026-03-23T15:57:09Z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 at 2026-03-23T20:28:04Z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at 2026-03-15T20:07:04Z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at 2026-03-29T21:08:14Z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 at 2026-03-24T15:07:12Z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 at 2026-03-17T16:40:53Z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 at 2026-03-16T20:41:35Z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ALG-HQ-LPT-09 at 2026-03-20T18:43:09Z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GenericAutomatedCollection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GenericAutomatedCollection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 at 2026-03-19T22:31:32Z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SuspiciousDotNetAssemblyLoad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GenericRemoteSystemDiscovery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 at 2026-03-17T07:10:43Z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FileNamePathKnownMalware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 at 2026-03-18T17:21:57Z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GenericAutomatedCollection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PShellObfuscated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GenericBypassUACPrivEsc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78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78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SuspiciousDotNetAssemblyLoad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GenericRemoteSystemDiscovery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GenericAutomatedCollection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PShellObfuscated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CredDump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RansomwareFilesRenamedIndicator2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GenericDllHijackingPersistence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