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44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44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84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 at 2026-02-24T17:32:32Z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 at 2026-02-20T00:09:18Z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 at 2026-02-26T18:54:07Z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 at 2026-02-14T01:34:16Z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 at 2026-02-16T15:43:57Z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2026-02-24T15:16:26Z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 at 2026-02-10T09:34:01Z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84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84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JASON-SURFACE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