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888.1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1 backup session(s) across 2 configured job(s) for CSS,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888.1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20:00:02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2026-05-02T19:51:44.709238+00:00. Report generated 2026-05-02 19:01 for client 'CSS'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