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888.1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31 backup session(s) across 2 configured job(s) for CSS,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13.3%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20:00:02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31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2026-05-02T19:51:44.709238+00:00. Report generated 2026-05-02 19:01 for client 'CSS'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