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Ernest B Robinson, MD, PC</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Ernest B Robinson, MD, PC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2</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2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15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 at 2026-03-31T23:06:49Z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 at 2026-03-31T08:25:23Z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LoadedMaliciousModuleML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 at 2026-03-17T19:02:09Z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 at 2026-03-17T18:40:08Z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LoadedMaliciousModuleML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RFPS16</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LoadedMaliciousModuleML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RFPS15</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