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ISH-KSS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11</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January 2026, Technijian deployed 34 patches across 11 ISH-KSS endpoints — 34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ISH-KSS's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ISH-KSS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 -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Wed, Thu</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KABFDBACK</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KABFDRIGHT</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KABRESRIGHT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KABFDLEFT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KABRESLEFT</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14.7%</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70.6%</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Logitech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Cisco Systems,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15 unique patches were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Setup_147.0.2_x64.exe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Setup_147.0.1_x64.exe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Setup_147.0_x64.exe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options_installer_10.26.14.0.exe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228b3e8a-0c81-49ef-a079-7d4627944b0e_59a950f8b5a12ebe92767065bc0a7b6ddd843bd7_PCI_VEN_8086_DEV_4680.cab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e32ee2bf-2a5a-45a4-a6c6-7f9a17ca43f5_4bfd69040197a69f3d61205dc2642e57e202212f_PCI_VEN_8086_DEV_9BC5.cab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windows10.0-kb5078131-x64-2019.msu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 Setup 115.32.0esr_x64.exe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VMware-tools-13.0.10-25056151-x64.exe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windows10.0-kb5077795-x64-2019.msu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Firefox_Setup_140.7.0esr_64.exe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windowsdesktop-runtime-8.0.23-win-x64.exe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aspnetcore-runtime-8.0.23-win-x64.exe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windows10.0-kb5073723-x64-2019.msu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webexapp_45.6.4.8.msi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January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bl>
    <w:p>
      <w:pPr>
        <w:spacing w:after="160"/>
      </w:pPr>
      <w:r>
        <w:rPr>
          <w:rFonts w:ascii="Open Sans" w:hAnsi="Open Sans"/>
          <w:b/>
          <w:i w:val="0"/>
          <w:color w:val="1A1A2E"/>
          <w:sz w:val="22"/>
        </w:rPr>
        <w:t>Through January 2026, Technijian has deployed 39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34 security and feature patches </w:t>
      </w:r>
      <w:r>
        <w:rPr>
          <w:rFonts w:ascii="Open Sans" w:hAnsi="Open Sans"/>
          <w:b w:val="0"/>
          <w:i w:val="0"/>
          <w:color w:val="59595B"/>
          <w:sz w:val="22"/>
        </w:rPr>
        <w:t>across 11 of your endpoints during January 2026, keeping your fleet aligned with vendor security baselines.</w:t>
      </w:r>
    </w:p>
    <w:p>
      <w:pPr>
        <w:pStyle w:val="ListBullet"/>
        <w:spacing w:after="80"/>
      </w:pPr>
      <w:r>
        <w:rPr>
          <w:rFonts w:ascii="Open Sans" w:hAnsi="Open Sans"/>
          <w:b/>
          <w:i w:val="0"/>
          <w:color w:val="1A1A2E"/>
          <w:sz w:val="22"/>
        </w:rPr>
        <w:t xml:space="preserve">Closed 5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6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Wed,Thu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4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'ISH-KSS' covering January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