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16</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16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149 alert(s) across 14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Ods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OnDemandScanPupAdwareHash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OnDemandScanPupAdwareHash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OnDemandScanMLFileAnalysisPupAdwareLow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 at 2026-02-24T14:48:14Z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OnDemandScanPupAdwareHash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 at 2026-02-15T02:48:41Z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OnDemandScanPupAdwareHash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149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149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